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0290A26B" w:rsidR="007D1014" w:rsidRDefault="005C2F17">
      <w:pPr>
        <w:pStyle w:val="ae"/>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w:t>
      </w:r>
      <w:r w:rsidR="00FE5859">
        <w:rPr>
          <w:rFonts w:eastAsia="宋体" w:cs="Arial"/>
          <w:bCs/>
          <w:sz w:val="24"/>
          <w:lang w:val="en-GB" w:eastAsia="zh-CN"/>
        </w:rPr>
        <w:t>3</w:t>
      </w:r>
      <w:r w:rsidR="00D87439">
        <w:rPr>
          <w:rFonts w:eastAsia="宋体" w:cs="Arial"/>
          <w:bCs/>
          <w:sz w:val="24"/>
          <w:lang w:val="en-GB" w:eastAsia="zh-CN"/>
        </w:rPr>
        <w:t>-</w:t>
      </w:r>
      <w:r w:rsidR="00547930">
        <w:rPr>
          <w:rFonts w:eastAsia="宋体" w:cs="Arial" w:hint="eastAsia"/>
          <w:bCs/>
          <w:sz w:val="24"/>
          <w:lang w:val="en-GB" w:eastAsia="zh-CN"/>
        </w:rPr>
        <w:t>bis-</w:t>
      </w:r>
      <w:r>
        <w:rPr>
          <w:rFonts w:eastAsia="宋体" w:cs="Arial"/>
          <w:bCs/>
          <w:sz w:val="24"/>
          <w:lang w:val="en-GB" w:eastAsia="zh-CN"/>
        </w:rPr>
        <w:t>e</w:t>
      </w:r>
      <w:r>
        <w:rPr>
          <w:rFonts w:eastAsia="Arial Bold" w:cs="Arial"/>
          <w:bCs/>
          <w:sz w:val="24"/>
          <w:lang w:val="en-GB" w:eastAsia="zh-CN"/>
        </w:rPr>
        <w:tab/>
      </w:r>
      <w:r>
        <w:rPr>
          <w:rFonts w:eastAsia="Arial Bold" w:cs="Arial"/>
          <w:bCs/>
          <w:sz w:val="24"/>
          <w:lang w:val="en-GB" w:eastAsia="zh-CN"/>
        </w:rPr>
        <w:tab/>
      </w:r>
      <w:r w:rsidR="00005E0A" w:rsidRPr="00005E0A">
        <w:rPr>
          <w:rFonts w:eastAsia="宋体" w:cs="Arial"/>
          <w:bCs/>
          <w:sz w:val="24"/>
          <w:lang w:eastAsia="zh-CN"/>
        </w:rPr>
        <w:t>R2-210</w:t>
      </w:r>
      <w:r w:rsidR="00334B0A">
        <w:rPr>
          <w:rFonts w:eastAsia="宋体" w:cs="Arial"/>
          <w:bCs/>
          <w:sz w:val="24"/>
          <w:lang w:eastAsia="zh-CN"/>
        </w:rPr>
        <w:t>4129</w:t>
      </w:r>
    </w:p>
    <w:p w14:paraId="449F4A9A" w14:textId="45A31910"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AC6EBF">
        <w:rPr>
          <w:sz w:val="24"/>
          <w:lang w:eastAsia="zh-CN"/>
        </w:rPr>
        <w:t>April 12</w:t>
      </w:r>
      <w:r w:rsidR="00AC6EBF">
        <w:rPr>
          <w:sz w:val="24"/>
          <w:vertAlign w:val="superscript"/>
          <w:lang w:eastAsia="zh-CN"/>
        </w:rPr>
        <w:t>th</w:t>
      </w:r>
      <w:r w:rsidR="00AC6EBF">
        <w:rPr>
          <w:sz w:val="24"/>
          <w:lang w:eastAsia="zh-CN"/>
        </w:rPr>
        <w:t xml:space="preserve"> – April 20</w:t>
      </w:r>
      <w:r w:rsidR="00AC6EBF">
        <w:rPr>
          <w:sz w:val="24"/>
          <w:vertAlign w:val="superscript"/>
          <w:lang w:eastAsia="zh-CN"/>
        </w:rPr>
        <w:t>th</w:t>
      </w:r>
      <w:r w:rsidR="00AC6EBF">
        <w:rPr>
          <w:sz w:val="24"/>
          <w:lang w:eastAsia="zh-CN"/>
        </w:rPr>
        <w:t xml:space="preserve"> 2021</w:t>
      </w:r>
      <w:r>
        <w:rPr>
          <w:rFonts w:eastAsia="宋体" w:cs="Arial"/>
          <w:sz w:val="24"/>
          <w:lang w:eastAsia="zh-CN"/>
        </w:rPr>
        <w:t xml:space="preserve"> </w:t>
      </w:r>
    </w:p>
    <w:p w14:paraId="2DFDD15C" w14:textId="77777777" w:rsidR="007D1014"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1B0B1611"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00700277">
        <w:rPr>
          <w:rFonts w:cs="Arial"/>
          <w:sz w:val="24"/>
        </w:rPr>
        <w:t>UL and DL+UL NR positioning</w:t>
      </w:r>
      <w:r w:rsidR="005C53F8" w:rsidRPr="005C53F8">
        <w:rPr>
          <w:rFonts w:cs="Arial"/>
          <w:sz w:val="24"/>
        </w:rPr>
        <w:t xml:space="preserve"> in RRC_INACTIVE state</w:t>
      </w:r>
    </w:p>
    <w:p w14:paraId="0BFC3B4A" w14:textId="076F983E"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t>8.1</w:t>
      </w:r>
      <w:r w:rsidR="009F54D8">
        <w:rPr>
          <w:rFonts w:cs="Arial"/>
          <w:sz w:val="24"/>
        </w:rPr>
        <w:t>1</w:t>
      </w:r>
      <w:r>
        <w:rPr>
          <w:rFonts w:cs="Arial"/>
          <w:sz w:val="24"/>
        </w:rPr>
        <w:t>.</w:t>
      </w:r>
      <w:r w:rsidR="00727BC9">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789EAEE3" w14:textId="09079BB2" w:rsidR="00F675CB" w:rsidRDefault="00D10574" w:rsidP="00F675CB">
      <w:pPr>
        <w:pStyle w:val="a8"/>
        <w:tabs>
          <w:tab w:val="right" w:pos="9639"/>
        </w:tabs>
        <w:spacing w:beforeLines="100" w:before="240"/>
        <w:rPr>
          <w:rFonts w:ascii="Times New Roman" w:eastAsia="Malgun Gothic" w:hAnsi="Times New Roman"/>
          <w:szCs w:val="20"/>
          <w:lang w:val="en-GB"/>
        </w:rPr>
      </w:pPr>
      <w:bookmarkStart w:id="7" w:name="_Hlk53665621"/>
      <w:r w:rsidRPr="001D5A19">
        <w:rPr>
          <w:rFonts w:ascii="Times New Roman" w:eastAsia="Malgun Gothic" w:hAnsi="Times New Roman"/>
          <w:szCs w:val="20"/>
          <w:lang w:val="en-GB"/>
        </w:rPr>
        <w:t>During RAN2#11</w:t>
      </w:r>
      <w:r w:rsidR="00F675CB">
        <w:rPr>
          <w:rFonts w:ascii="Times New Roman" w:eastAsia="Malgun Gothic" w:hAnsi="Times New Roman"/>
          <w:szCs w:val="20"/>
          <w:lang w:val="en-GB"/>
        </w:rPr>
        <w:t>3</w:t>
      </w:r>
      <w:r w:rsidRPr="001D5A19">
        <w:rPr>
          <w:rFonts w:ascii="Times New Roman" w:eastAsia="Malgun Gothic" w:hAnsi="Times New Roman"/>
          <w:szCs w:val="20"/>
          <w:lang w:val="en-GB"/>
        </w:rPr>
        <w:t>-</w:t>
      </w:r>
      <w:proofErr w:type="gramStart"/>
      <w:r w:rsidRPr="001D5A19">
        <w:rPr>
          <w:rFonts w:ascii="Times New Roman" w:eastAsia="Malgun Gothic" w:hAnsi="Times New Roman"/>
          <w:szCs w:val="20"/>
          <w:lang w:val="en-GB"/>
        </w:rPr>
        <w:t>e</w:t>
      </w:r>
      <w:r w:rsidR="00AB5BA0">
        <w:rPr>
          <w:rFonts w:ascii="Times New Roman" w:eastAsia="Malgun Gothic" w:hAnsi="Times New Roman"/>
          <w:szCs w:val="20"/>
          <w:lang w:val="en-GB"/>
        </w:rPr>
        <w:t>[</w:t>
      </w:r>
      <w:proofErr w:type="gramEnd"/>
      <w:r w:rsidR="00AB5BA0">
        <w:rPr>
          <w:rFonts w:ascii="Times New Roman" w:eastAsia="Malgun Gothic" w:hAnsi="Times New Roman"/>
          <w:szCs w:val="20"/>
          <w:lang w:val="en-GB"/>
        </w:rPr>
        <w:t>1]</w:t>
      </w:r>
      <w:r w:rsidRPr="001D5A19">
        <w:rPr>
          <w:rFonts w:ascii="Times New Roman" w:eastAsia="Malgun Gothic" w:hAnsi="Times New Roman"/>
          <w:szCs w:val="20"/>
          <w:lang w:val="en-GB"/>
        </w:rPr>
        <w:t>, the following agreement has been made regarding positioning in IDLE/INACTIVE</w:t>
      </w:r>
      <w:r w:rsidR="00C14012" w:rsidRPr="001D5A19">
        <w:rPr>
          <w:rFonts w:ascii="Times New Roman" w:eastAsia="Malgun Gothic" w:hAnsi="Times New Roman"/>
          <w:szCs w:val="20"/>
          <w:lang w:val="en-GB"/>
        </w:rPr>
        <w:t xml:space="preserve">: </w:t>
      </w:r>
    </w:p>
    <w:tbl>
      <w:tblPr>
        <w:tblStyle w:val="af3"/>
        <w:tblW w:w="0" w:type="auto"/>
        <w:tblLook w:val="04A0" w:firstRow="1" w:lastRow="0" w:firstColumn="1" w:lastColumn="0" w:noHBand="0" w:noVBand="1"/>
      </w:tblPr>
      <w:tblGrid>
        <w:gridCol w:w="9060"/>
      </w:tblGrid>
      <w:tr w:rsidR="00547930" w14:paraId="3C50645B" w14:textId="77777777" w:rsidTr="009F7BCC">
        <w:tc>
          <w:tcPr>
            <w:tcW w:w="9060" w:type="dxa"/>
          </w:tcPr>
          <w:p w14:paraId="515A86DF"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highlight w:val="green"/>
              </w:rPr>
              <w:t>Agreements:</w:t>
            </w:r>
          </w:p>
          <w:p w14:paraId="18F4FAB9"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 1a: RAN2 confirms on the following recommendation of TSG RAN (17/17)</w:t>
            </w:r>
          </w:p>
          <w:p w14:paraId="0943394B"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Positioning in RRC_INACTIVE</w:t>
            </w:r>
          </w:p>
          <w:p w14:paraId="72F99A8E"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DL, UL and DL+UL positioning methods </w:t>
            </w:r>
          </w:p>
          <w:p w14:paraId="6CAB2F25"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UE-based and UE-assisted positioning solutions</w:t>
            </w:r>
          </w:p>
          <w:p w14:paraId="7E3C9E7E"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Support of UE positioning measurements for UEs in RRC_INACTIVE state</w:t>
            </w:r>
          </w:p>
          <w:p w14:paraId="769931F2"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Options that can be considered include DL-PRS or DL-PRS and SSB</w:t>
            </w:r>
          </w:p>
          <w:p w14:paraId="6E1DF996"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Support of </w:t>
            </w:r>
            <w:proofErr w:type="spellStart"/>
            <w:r w:rsidRPr="00547930">
              <w:rPr>
                <w:rFonts w:ascii="Times New Roman" w:eastAsia="MS Mincho" w:hAnsi="Times New Roman"/>
                <w:szCs w:val="20"/>
              </w:rPr>
              <w:t>gNB</w:t>
            </w:r>
            <w:proofErr w:type="spellEnd"/>
            <w:r w:rsidRPr="00547930">
              <w:rPr>
                <w:rFonts w:ascii="Times New Roman" w:eastAsia="MS Mincho" w:hAnsi="Times New Roman"/>
                <w:szCs w:val="20"/>
              </w:rPr>
              <w:t xml:space="preserve"> positioning measurements for UEs in RRC_INACTIVE state</w:t>
            </w:r>
          </w:p>
          <w:p w14:paraId="171A21B5"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 1b: RAN2 confirms on the following (17/17)</w:t>
            </w:r>
          </w:p>
          <w:p w14:paraId="608BEB47"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Positioning in RRC_IDLE</w:t>
            </w:r>
          </w:p>
          <w:p w14:paraId="72CDEA6B"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It is feasible for a UE to perform DL positioning measurement in RRC_IDLE state</w:t>
            </w:r>
          </w:p>
          <w:p w14:paraId="60A6ECBA"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It is up to RAN2 to decide whether to support the enhancements of NR positioning reporting of DL positioning measurements and/or positioning estimates for RRC_IDLE UEs.</w:t>
            </w:r>
          </w:p>
          <w:p w14:paraId="38F67FD1"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Proposal2: RAN2 recommends the following for normative work for DL positioning</w:t>
            </w:r>
          </w:p>
          <w:p w14:paraId="63923CC8"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The report of PRS measurement performed in RRC_IDLE/INACTIVE when the UE is in RRC_INACTIVE is supported (10/12)</w:t>
            </w:r>
          </w:p>
          <w:p w14:paraId="7C32A5E9"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PRS measurement report and/or location estimate </w:t>
            </w:r>
            <w:proofErr w:type="gramStart"/>
            <w:r w:rsidRPr="00547930">
              <w:rPr>
                <w:rFonts w:ascii="Times New Roman" w:eastAsia="MS Mincho" w:hAnsi="Times New Roman"/>
                <w:szCs w:val="20"/>
              </w:rPr>
              <w:t>are</w:t>
            </w:r>
            <w:proofErr w:type="gramEnd"/>
            <w:r w:rsidRPr="00547930">
              <w:rPr>
                <w:rFonts w:ascii="Times New Roman" w:eastAsia="MS Mincho" w:hAnsi="Times New Roman"/>
                <w:szCs w:val="20"/>
              </w:rPr>
              <w:t xml:space="preserve"> sent from the UE to the </w:t>
            </w:r>
            <w:proofErr w:type="spellStart"/>
            <w:r w:rsidRPr="00547930">
              <w:rPr>
                <w:rFonts w:ascii="Times New Roman" w:eastAsia="MS Mincho" w:hAnsi="Times New Roman"/>
                <w:szCs w:val="20"/>
              </w:rPr>
              <w:t>gNB</w:t>
            </w:r>
            <w:proofErr w:type="spellEnd"/>
            <w:r w:rsidRPr="00547930">
              <w:rPr>
                <w:rFonts w:ascii="Times New Roman" w:eastAsia="MS Mincho" w:hAnsi="Times New Roman"/>
                <w:szCs w:val="20"/>
              </w:rPr>
              <w:t xml:space="preserve"> in RRC_INACTIVE.  RAN2 generally agree to do this by enhancing small data transmission in RRC_INACTIVE (details of the use of SDT to be studied in the WI phase) (15/16)</w:t>
            </w:r>
          </w:p>
          <w:p w14:paraId="1992B4D8"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Proposal4: For DL positioning in IDLE/INACTIVE, the followings are already supported for the current spec and can be reused:</w:t>
            </w:r>
          </w:p>
          <w:p w14:paraId="2C307007"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Current stage3 spec has already supported assistance data delivery for DL positioning during RRC_CONNECTED and on-demand SI request in RRC_IDLE/ INACITVE for IDLE/INACTIVE positioning. (14/14)</w:t>
            </w:r>
          </w:p>
          <w:p w14:paraId="594680CD"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Current stage3 spec already supports the transfer of </w:t>
            </w:r>
            <w:proofErr w:type="spellStart"/>
            <w:r w:rsidRPr="00547930">
              <w:rPr>
                <w:rFonts w:ascii="Times New Roman" w:eastAsia="MS Mincho" w:hAnsi="Times New Roman"/>
                <w:szCs w:val="20"/>
              </w:rPr>
              <w:t>RequestLocationInformation</w:t>
            </w:r>
            <w:proofErr w:type="spellEnd"/>
            <w:r w:rsidRPr="00547930">
              <w:rPr>
                <w:rFonts w:ascii="Times New Roman" w:eastAsia="MS Mincho" w:hAnsi="Times New Roman"/>
                <w:szCs w:val="20"/>
              </w:rPr>
              <w:t xml:space="preserve"> in RRC_CONNECTED for PRS measurement in IDLE/INACTIVE. (14/14)</w:t>
            </w:r>
          </w:p>
          <w:p w14:paraId="6BE1463C" w14:textId="192DD950"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Proposal5: Support RAT-Independent positioning in RRC_IDLE/INACTIVE. FFS the procedures that can be supported. (13/14)</w:t>
            </w:r>
          </w:p>
        </w:tc>
      </w:tr>
    </w:tbl>
    <w:p w14:paraId="793D55FE" w14:textId="3A97A9F3" w:rsidR="00EA697C" w:rsidRDefault="00EA697C" w:rsidP="00D6166B">
      <w:pPr>
        <w:spacing w:beforeLines="100" w:before="240" w:after="180"/>
        <w:jc w:val="both"/>
        <w:rPr>
          <w:rFonts w:ascii="Times New Roman" w:hAnsi="Times New Roman"/>
          <w:szCs w:val="20"/>
        </w:rPr>
      </w:pPr>
      <w:r>
        <w:rPr>
          <w:rFonts w:ascii="Times New Roman" w:hAnsi="Times New Roman"/>
          <w:szCs w:val="20"/>
          <w:lang w:eastAsia="zh-CN"/>
        </w:rPr>
        <w:t>At the RAN#91e meeting, the study item on NR Positioning Enhancements RP-210903[2] was approved. From RAN2’s perspective, the SI includes the following objective:</w:t>
      </w:r>
    </w:p>
    <w:tbl>
      <w:tblPr>
        <w:tblStyle w:val="af3"/>
        <w:tblW w:w="0" w:type="auto"/>
        <w:tblLook w:val="04A0" w:firstRow="1" w:lastRow="0" w:firstColumn="1" w:lastColumn="0" w:noHBand="0" w:noVBand="1"/>
      </w:tblPr>
      <w:tblGrid>
        <w:gridCol w:w="9060"/>
      </w:tblGrid>
      <w:tr w:rsidR="00EA697C" w14:paraId="5459C118" w14:textId="77777777" w:rsidTr="00EA697C">
        <w:tc>
          <w:tcPr>
            <w:tcW w:w="9060" w:type="dxa"/>
          </w:tcPr>
          <w:p w14:paraId="6183CA03" w14:textId="77777777" w:rsidR="00EA697C" w:rsidRPr="00C27FD9" w:rsidRDefault="00EA697C" w:rsidP="00EA697C">
            <w:pPr>
              <w:pStyle w:val="af4"/>
              <w:widowControl/>
              <w:numPr>
                <w:ilvl w:val="0"/>
                <w:numId w:val="3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8" w:name="_Hlk67643273"/>
            <w:r w:rsidRPr="00C27FD9">
              <w:rPr>
                <w:rFonts w:ascii="Times New Roman" w:hAnsi="Times New Roman"/>
                <w:sz w:val="20"/>
                <w:szCs w:val="20"/>
              </w:rPr>
              <w:lastRenderedPageBreak/>
              <w:t xml:space="preserve">Specify methods, measurements, </w:t>
            </w:r>
            <w:proofErr w:type="spellStart"/>
            <w:r w:rsidRPr="00C27FD9">
              <w:rPr>
                <w:rFonts w:ascii="Times New Roman" w:hAnsi="Times New Roman"/>
                <w:sz w:val="20"/>
                <w:szCs w:val="20"/>
              </w:rPr>
              <w:t>signalling</w:t>
            </w:r>
            <w:proofErr w:type="spellEnd"/>
            <w:r w:rsidRPr="00C27FD9">
              <w:rPr>
                <w:rFonts w:ascii="Times New Roman" w:hAnsi="Times New Roman"/>
                <w:sz w:val="20"/>
                <w:szCs w:val="20"/>
              </w:rPr>
              <w:t xml:space="preserve">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17E9B8D2" w14:textId="77777777" w:rsidR="00EA697C" w:rsidRPr="00C27FD9" w:rsidRDefault="00EA697C" w:rsidP="00EA697C">
            <w:pPr>
              <w:numPr>
                <w:ilvl w:val="1"/>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 xml:space="preserve">DL NR positioning methods and RAT-independent positioning methods </w:t>
            </w:r>
          </w:p>
          <w:p w14:paraId="7C64210F"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Support of UE positioning measurements for UEs in RRC_INACTIVE state</w:t>
            </w:r>
          </w:p>
          <w:p w14:paraId="2855354F"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Reporting of positioning measurement or location estimate performed in RRC_INACTIVE when the UE is in RRC_INACTIVE state</w:t>
            </w:r>
          </w:p>
          <w:p w14:paraId="67EAF116" w14:textId="77777777" w:rsidR="00EA697C" w:rsidRPr="00C27FD9" w:rsidRDefault="00EA697C" w:rsidP="00EA697C">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3B2FCD95" w14:textId="77777777" w:rsidR="00EA697C" w:rsidRPr="00C27FD9" w:rsidRDefault="00EA697C" w:rsidP="00EA697C">
            <w:pPr>
              <w:numPr>
                <w:ilvl w:val="1"/>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As 2</w:t>
            </w:r>
            <w:r w:rsidRPr="00C27FD9">
              <w:rPr>
                <w:rFonts w:ascii="Times New Roman" w:eastAsia="MS Mincho" w:hAnsi="Times New Roman"/>
                <w:szCs w:val="20"/>
                <w:vertAlign w:val="superscript"/>
              </w:rPr>
              <w:t>nd</w:t>
            </w:r>
            <w:r w:rsidRPr="00C27FD9">
              <w:rPr>
                <w:rFonts w:ascii="Times New Roman" w:eastAsia="MS Mincho" w:hAnsi="Times New Roman"/>
                <w:szCs w:val="20"/>
              </w:rPr>
              <w:t xml:space="preserve"> priority:</w:t>
            </w:r>
          </w:p>
          <w:p w14:paraId="33EE98E2"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UL and DL+UL NR positioning methods</w:t>
            </w:r>
          </w:p>
          <w:p w14:paraId="27AA8915" w14:textId="084BBC86" w:rsidR="00EA697C" w:rsidRPr="00B103E6" w:rsidRDefault="00EA697C" w:rsidP="00B103E6">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 xml:space="preserve">Support of </w:t>
            </w:r>
            <w:proofErr w:type="spellStart"/>
            <w:r w:rsidRPr="00C27FD9">
              <w:rPr>
                <w:rFonts w:ascii="Times New Roman" w:eastAsia="MS Mincho" w:hAnsi="Times New Roman"/>
                <w:szCs w:val="20"/>
              </w:rPr>
              <w:t>gNB</w:t>
            </w:r>
            <w:proofErr w:type="spellEnd"/>
            <w:r w:rsidRPr="00C27FD9">
              <w:rPr>
                <w:rFonts w:ascii="Times New Roman" w:eastAsia="MS Mincho" w:hAnsi="Times New Roman"/>
                <w:szCs w:val="20"/>
              </w:rPr>
              <w:t xml:space="preserve"> positioning measurements for UEs in RRC_INACTIVE state</w:t>
            </w:r>
            <w:bookmarkEnd w:id="8"/>
          </w:p>
        </w:tc>
      </w:tr>
    </w:tbl>
    <w:p w14:paraId="12737C12" w14:textId="5FA5C4DF"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 xml:space="preserve">In this contribution, we will </w:t>
      </w:r>
      <w:r w:rsidR="00D6166B" w:rsidRPr="001D5A19">
        <w:rPr>
          <w:rFonts w:ascii="Times New Roman" w:eastAsia="宋体" w:hAnsi="Times New Roman"/>
          <w:lang w:val="en-GB" w:eastAsia="zh-CN"/>
        </w:rPr>
        <w:t xml:space="preserve">discuss </w:t>
      </w:r>
      <w:r w:rsidR="008D0921">
        <w:rPr>
          <w:rFonts w:ascii="Times New Roman" w:eastAsia="宋体" w:hAnsi="Times New Roman"/>
          <w:lang w:val="en-GB" w:eastAsia="zh-CN"/>
        </w:rPr>
        <w:t>some</w:t>
      </w:r>
      <w:r w:rsidR="003D6C1C">
        <w:rPr>
          <w:rFonts w:ascii="Times New Roman" w:eastAsia="宋体" w:hAnsi="Times New Roman"/>
          <w:lang w:val="en-GB" w:eastAsia="zh-CN"/>
        </w:rPr>
        <w:t xml:space="preserve"> </w:t>
      </w:r>
      <w:r w:rsidR="003D6C1C">
        <w:rPr>
          <w:rFonts w:ascii="Times New Roman" w:eastAsiaTheme="minorEastAsia" w:hAnsi="Times New Roman"/>
          <w:lang w:val="en-GB" w:eastAsia="zh-CN"/>
        </w:rPr>
        <w:t xml:space="preserve">issues </w:t>
      </w:r>
      <w:r w:rsidR="00CC5321">
        <w:rPr>
          <w:rFonts w:ascii="Times New Roman" w:eastAsia="宋体" w:hAnsi="Times New Roman"/>
          <w:lang w:val="en-GB" w:eastAsia="zh-CN"/>
        </w:rPr>
        <w:t xml:space="preserve">on </w:t>
      </w:r>
      <w:r w:rsidR="00953BE6" w:rsidRPr="001D5A19">
        <w:rPr>
          <w:rFonts w:ascii="Times New Roman" w:eastAsia="宋体" w:hAnsi="Times New Roman"/>
          <w:lang w:val="en-GB" w:eastAsia="zh-CN"/>
        </w:rPr>
        <w:t>inactive</w:t>
      </w:r>
      <w:r w:rsidR="00D6166B" w:rsidRPr="001D5A19">
        <w:rPr>
          <w:rFonts w:ascii="Times New Roman" w:eastAsia="宋体" w:hAnsi="Times New Roman"/>
          <w:lang w:val="en-GB" w:eastAsia="zh-CN"/>
        </w:rPr>
        <w:t xml:space="preserve"> </w:t>
      </w:r>
      <w:r w:rsidR="00953BE6" w:rsidRPr="001D5A19">
        <w:rPr>
          <w:rFonts w:ascii="Times New Roman" w:eastAsia="宋体" w:hAnsi="Times New Roman"/>
          <w:lang w:val="en-GB" w:eastAsia="zh-CN"/>
        </w:rPr>
        <w:t xml:space="preserve">positioning </w:t>
      </w:r>
      <w:r w:rsidR="00D6166B" w:rsidRPr="001D5A19">
        <w:rPr>
          <w:rFonts w:ascii="Times New Roman" w:eastAsia="宋体" w:hAnsi="Times New Roman"/>
          <w:lang w:val="en-GB" w:eastAsia="zh-CN"/>
        </w:rPr>
        <w:t xml:space="preserve">from </w:t>
      </w:r>
      <w:r w:rsidR="006E7B60">
        <w:rPr>
          <w:rFonts w:ascii="Times New Roman" w:eastAsia="宋体" w:hAnsi="Times New Roman"/>
          <w:lang w:val="en-GB" w:eastAsia="zh-CN"/>
        </w:rPr>
        <w:t xml:space="preserve">the perspective of </w:t>
      </w:r>
      <w:r w:rsidR="00D6166B" w:rsidRPr="001D5A19">
        <w:rPr>
          <w:rFonts w:ascii="Times New Roman" w:eastAsia="宋体" w:hAnsi="Times New Roman"/>
          <w:lang w:val="en-GB" w:eastAsia="zh-CN"/>
        </w:rPr>
        <w:t>RAN2</w:t>
      </w:r>
      <w:r w:rsidRPr="001D5A19">
        <w:rPr>
          <w:rFonts w:ascii="Times New Roman" w:hAnsi="Times New Roman"/>
          <w:szCs w:val="20"/>
        </w:rPr>
        <w:t>.</w:t>
      </w:r>
      <w:bookmarkEnd w:id="7"/>
    </w:p>
    <w:p w14:paraId="158CDAF3" w14:textId="3165F9E1" w:rsidR="00D64206" w:rsidRPr="00D354E6" w:rsidRDefault="007D61A0" w:rsidP="00D354E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 xml:space="preserve">UL </w:t>
      </w:r>
      <w:r w:rsidR="00876373">
        <w:rPr>
          <w:b w:val="0"/>
          <w:bCs w:val="0"/>
          <w:kern w:val="0"/>
          <w:sz w:val="36"/>
          <w:szCs w:val="20"/>
          <w:lang w:val="fr-FR"/>
        </w:rPr>
        <w:t>P</w:t>
      </w:r>
      <w:r w:rsidR="00EA425C">
        <w:rPr>
          <w:b w:val="0"/>
          <w:bCs w:val="0"/>
          <w:kern w:val="0"/>
          <w:sz w:val="36"/>
          <w:szCs w:val="20"/>
          <w:lang w:val="fr-FR"/>
        </w:rPr>
        <w:t xml:space="preserve">ositioning in </w:t>
      </w:r>
      <w:r w:rsidR="005760A9">
        <w:rPr>
          <w:b w:val="0"/>
          <w:bCs w:val="0"/>
          <w:kern w:val="0"/>
          <w:sz w:val="36"/>
          <w:szCs w:val="20"/>
          <w:lang w:val="fr-FR"/>
        </w:rPr>
        <w:t>RRC_INACITVE</w:t>
      </w:r>
      <w:r w:rsidR="00EA425C">
        <w:rPr>
          <w:b w:val="0"/>
          <w:bCs w:val="0"/>
          <w:kern w:val="0"/>
          <w:sz w:val="36"/>
          <w:szCs w:val="20"/>
          <w:lang w:val="fr-FR"/>
        </w:rPr>
        <w:t xml:space="preserve"> </w:t>
      </w:r>
      <w:r w:rsidR="00876373">
        <w:rPr>
          <w:b w:val="0"/>
          <w:bCs w:val="0"/>
          <w:kern w:val="0"/>
          <w:sz w:val="36"/>
          <w:szCs w:val="20"/>
          <w:lang w:val="fr-FR"/>
        </w:rPr>
        <w:t>S</w:t>
      </w:r>
      <w:r w:rsidR="00EA425C">
        <w:rPr>
          <w:b w:val="0"/>
          <w:bCs w:val="0"/>
          <w:kern w:val="0"/>
          <w:sz w:val="36"/>
          <w:szCs w:val="20"/>
          <w:lang w:val="fr-FR"/>
        </w:rPr>
        <w:t>tate</w:t>
      </w:r>
    </w:p>
    <w:p w14:paraId="53F3E17C" w14:textId="1077D980" w:rsidR="00D354E6" w:rsidRPr="00CB2CA0" w:rsidRDefault="00CF6C69" w:rsidP="00CB2CA0">
      <w:pPr>
        <w:pStyle w:val="30"/>
        <w:numPr>
          <w:ilvl w:val="1"/>
          <w:numId w:val="4"/>
        </w:numPr>
        <w:pBdr>
          <w:top w:val="none" w:sz="0" w:space="0" w:color="auto"/>
        </w:pBdr>
        <w:rPr>
          <w:rFonts w:eastAsiaTheme="minorEastAsia"/>
          <w:sz w:val="32"/>
          <w:szCs w:val="32"/>
        </w:rPr>
      </w:pPr>
      <w:r>
        <w:t>UL positioning configuration</w:t>
      </w:r>
    </w:p>
    <w:p w14:paraId="7D240697" w14:textId="699DD2A5" w:rsidR="00F479A7" w:rsidRPr="00A514EA" w:rsidRDefault="009A320F" w:rsidP="00F479A7">
      <w:pPr>
        <w:pStyle w:val="a8"/>
        <w:spacing w:line="260" w:lineRule="exact"/>
        <w:rPr>
          <w:rFonts w:ascii="Times New Roman" w:eastAsiaTheme="minorEastAsia" w:hAnsi="Times New Roman"/>
          <w:lang w:eastAsia="zh-CN"/>
        </w:rPr>
      </w:pPr>
      <w:r>
        <w:rPr>
          <w:rFonts w:ascii="Times New Roman" w:eastAsiaTheme="minorEastAsia" w:hAnsi="Times New Roman"/>
          <w:lang w:eastAsia="zh-CN"/>
        </w:rPr>
        <w:t xml:space="preserve">UL positioning </w:t>
      </w:r>
      <w:r w:rsidR="00EA425C">
        <w:rPr>
          <w:rFonts w:ascii="Times New Roman" w:eastAsiaTheme="minorEastAsia" w:hAnsi="Times New Roman"/>
          <w:lang w:eastAsia="zh-CN"/>
        </w:rPr>
        <w:t>in</w:t>
      </w:r>
      <w:r w:rsidR="00D304F9">
        <w:rPr>
          <w:rFonts w:ascii="Times New Roman" w:eastAsiaTheme="minorEastAsia" w:hAnsi="Times New Roman"/>
          <w:lang w:eastAsia="zh-CN"/>
        </w:rPr>
        <w:t xml:space="preserve"> </w:t>
      </w:r>
      <w:r w:rsidR="00A125E6">
        <w:rPr>
          <w:rFonts w:ascii="Times New Roman" w:eastAsiaTheme="minorEastAsia" w:hAnsi="Times New Roman"/>
          <w:lang w:eastAsia="zh-CN"/>
        </w:rPr>
        <w:t>inactive states should also be supported.</w:t>
      </w:r>
      <w:r w:rsidR="0061455A">
        <w:rPr>
          <w:rFonts w:ascii="Times New Roman" w:eastAsiaTheme="minorEastAsia" w:hAnsi="Times New Roman"/>
          <w:lang w:eastAsia="zh-CN"/>
        </w:rPr>
        <w:t xml:space="preserve"> </w:t>
      </w:r>
      <w:r w:rsidR="0061455A" w:rsidRPr="0061455A">
        <w:rPr>
          <w:rFonts w:ascii="Times New Roman" w:eastAsiaTheme="minorEastAsia" w:hAnsi="Times New Roman"/>
          <w:lang w:eastAsia="zh-CN"/>
        </w:rPr>
        <w:t xml:space="preserve">In order to reduce unnecessary workload, we propose to study the uplink positioning in the </w:t>
      </w:r>
      <w:r w:rsidR="00C74FFD">
        <w:rPr>
          <w:rFonts w:ascii="Times New Roman" w:eastAsiaTheme="minorEastAsia" w:hAnsi="Times New Roman"/>
          <w:lang w:eastAsia="zh-CN"/>
        </w:rPr>
        <w:t>i</w:t>
      </w:r>
      <w:r w:rsidR="0061455A" w:rsidRPr="0061455A">
        <w:rPr>
          <w:rFonts w:ascii="Times New Roman" w:eastAsiaTheme="minorEastAsia" w:hAnsi="Times New Roman"/>
          <w:lang w:eastAsia="zh-CN"/>
        </w:rPr>
        <w:t xml:space="preserve">nactive state based on the uplink positioning framework in the connected state. Therefore, </w:t>
      </w:r>
      <w:r w:rsidR="00A31D98" w:rsidRPr="0061455A">
        <w:rPr>
          <w:rFonts w:ascii="Times New Roman" w:eastAsiaTheme="minorEastAsia" w:hAnsi="Times New Roman"/>
          <w:lang w:eastAsia="zh-CN"/>
        </w:rPr>
        <w:t>in the inactive state</w:t>
      </w:r>
      <w:r w:rsidR="00A31D98">
        <w:rPr>
          <w:rFonts w:ascii="Times New Roman" w:eastAsiaTheme="minorEastAsia" w:hAnsi="Times New Roman"/>
          <w:lang w:eastAsia="zh-CN"/>
        </w:rPr>
        <w:t xml:space="preserve">, </w:t>
      </w:r>
      <w:r w:rsidR="0061455A" w:rsidRPr="0061455A">
        <w:rPr>
          <w:rFonts w:ascii="Times New Roman" w:eastAsiaTheme="minorEastAsia" w:hAnsi="Times New Roman"/>
          <w:lang w:eastAsia="zh-CN"/>
        </w:rPr>
        <w:t xml:space="preserve">we should </w:t>
      </w:r>
      <w:r w:rsidR="003815A9">
        <w:rPr>
          <w:rFonts w:ascii="Times New Roman" w:eastAsiaTheme="minorEastAsia" w:hAnsi="Times New Roman"/>
          <w:lang w:eastAsia="zh-CN"/>
        </w:rPr>
        <w:t>p</w:t>
      </w:r>
      <w:r w:rsidR="003815A9" w:rsidRPr="003815A9">
        <w:rPr>
          <w:rFonts w:ascii="Times New Roman" w:eastAsiaTheme="minorEastAsia" w:hAnsi="Times New Roman"/>
          <w:lang w:eastAsia="zh-CN"/>
        </w:rPr>
        <w:t>rioritize</w:t>
      </w:r>
      <w:r w:rsidR="0061455A" w:rsidRPr="0061455A">
        <w:rPr>
          <w:rFonts w:ascii="Times New Roman" w:eastAsiaTheme="minorEastAsia" w:hAnsi="Times New Roman"/>
          <w:lang w:eastAsia="zh-CN"/>
        </w:rPr>
        <w:t xml:space="preserve"> </w:t>
      </w:r>
      <w:r w:rsidR="0059205B" w:rsidRPr="0059205B">
        <w:rPr>
          <w:rFonts w:ascii="Times New Roman" w:eastAsiaTheme="minorEastAsia" w:hAnsi="Times New Roman"/>
          <w:lang w:eastAsia="zh-CN"/>
        </w:rPr>
        <w:t xml:space="preserve">research on </w:t>
      </w:r>
      <w:r w:rsidR="0061455A" w:rsidRPr="0061455A">
        <w:rPr>
          <w:rFonts w:ascii="Times New Roman" w:eastAsiaTheme="minorEastAsia" w:hAnsi="Times New Roman"/>
          <w:lang w:eastAsia="zh-CN"/>
        </w:rPr>
        <w:t>SRS</w:t>
      </w:r>
      <w:r w:rsidR="000E1D02">
        <w:rPr>
          <w:rFonts w:ascii="Times New Roman" w:eastAsiaTheme="minorEastAsia" w:hAnsi="Times New Roman"/>
          <w:lang w:eastAsia="zh-CN"/>
        </w:rPr>
        <w:t xml:space="preserve"> for positioning</w:t>
      </w:r>
      <w:r w:rsidR="0061455A" w:rsidRPr="0061455A">
        <w:rPr>
          <w:rFonts w:ascii="Times New Roman" w:eastAsiaTheme="minorEastAsia" w:hAnsi="Times New Roman"/>
          <w:lang w:eastAsia="zh-CN"/>
        </w:rPr>
        <w:t>.</w:t>
      </w:r>
      <w:r w:rsidR="00F479A7" w:rsidRPr="00A514EA">
        <w:rPr>
          <w:rFonts w:ascii="Times New Roman" w:eastAsiaTheme="minorEastAsia" w:hAnsi="Times New Roman"/>
          <w:lang w:eastAsia="zh-CN"/>
        </w:rPr>
        <w:t xml:space="preserve"> </w:t>
      </w:r>
      <w:r w:rsidR="00751675">
        <w:rPr>
          <w:rFonts w:ascii="Times New Roman" w:eastAsiaTheme="minorEastAsia" w:hAnsi="Times New Roman"/>
          <w:lang w:eastAsia="zh-CN"/>
        </w:rPr>
        <w:t>So,</w:t>
      </w:r>
      <w:r w:rsidR="002B0A01">
        <w:rPr>
          <w:rFonts w:ascii="Times New Roman" w:eastAsiaTheme="minorEastAsia" w:hAnsi="Times New Roman"/>
          <w:lang w:eastAsia="zh-CN"/>
        </w:rPr>
        <w:t xml:space="preserve"> we propose</w:t>
      </w:r>
    </w:p>
    <w:p w14:paraId="7C5E5CB1" w14:textId="294A3AE7" w:rsidR="00963A6D" w:rsidRDefault="00963A6D" w:rsidP="00766855">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C400D1">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sidR="00387ADD">
        <w:rPr>
          <w:rFonts w:ascii="Arial" w:eastAsiaTheme="minorEastAsia" w:hAnsi="Arial" w:cs="Arial"/>
          <w:b/>
          <w:lang w:eastAsia="zh-CN"/>
        </w:rPr>
        <w:t>S</w:t>
      </w:r>
      <w:r w:rsidR="00B0712B">
        <w:rPr>
          <w:rFonts w:ascii="Arial" w:eastAsiaTheme="minorEastAsia" w:hAnsi="Arial" w:cs="Arial"/>
          <w:b/>
          <w:lang w:eastAsia="zh-CN"/>
        </w:rPr>
        <w:t xml:space="preserve">upport </w:t>
      </w:r>
      <w:r w:rsidR="00A31858">
        <w:rPr>
          <w:rFonts w:ascii="Arial" w:eastAsiaTheme="minorEastAsia" w:hAnsi="Arial" w:cs="Arial"/>
          <w:b/>
          <w:lang w:eastAsia="zh-CN"/>
        </w:rPr>
        <w:t>SRS for positioning</w:t>
      </w:r>
      <w:r w:rsidR="00E6230E">
        <w:rPr>
          <w:rFonts w:ascii="Arial" w:eastAsiaTheme="minorEastAsia" w:hAnsi="Arial" w:cs="Arial"/>
          <w:b/>
          <w:lang w:eastAsia="zh-CN"/>
        </w:rPr>
        <w:t xml:space="preserve"> </w:t>
      </w:r>
      <w:r w:rsidR="00B0712B">
        <w:rPr>
          <w:rFonts w:ascii="Arial" w:eastAsiaTheme="minorEastAsia" w:hAnsi="Arial" w:cs="Arial"/>
          <w:b/>
          <w:lang w:eastAsia="zh-CN"/>
        </w:rPr>
        <w:t>as UL positioning RS in inactive state</w:t>
      </w:r>
      <w:r w:rsidRPr="00F32473">
        <w:rPr>
          <w:rFonts w:ascii="Arial" w:eastAsiaTheme="minorEastAsia" w:hAnsi="Arial" w:cs="Arial"/>
          <w:b/>
          <w:lang w:eastAsia="zh-CN"/>
        </w:rPr>
        <w:t>.</w:t>
      </w:r>
    </w:p>
    <w:p w14:paraId="588C16E4" w14:textId="15E60803" w:rsidR="008A42B8" w:rsidRDefault="00766855" w:rsidP="000D14EF">
      <w:pPr>
        <w:spacing w:after="120" w:line="260" w:lineRule="exact"/>
        <w:jc w:val="both"/>
        <w:rPr>
          <w:rFonts w:ascii="Times New Roman" w:eastAsia="宋体" w:hAnsi="Times New Roman"/>
          <w:lang w:val="en-GB" w:eastAsia="zh-CN"/>
        </w:rPr>
      </w:pPr>
      <w:r w:rsidRPr="00766855">
        <w:rPr>
          <w:rFonts w:ascii="Times New Roman" w:eastAsia="宋体" w:hAnsi="Times New Roman"/>
          <w:lang w:val="en-GB" w:eastAsia="zh-CN"/>
        </w:rPr>
        <w:t xml:space="preserve">According to the NR design, dedicated SRS is only allocated to UE in connected </w:t>
      </w:r>
      <w:r w:rsidR="006737AC">
        <w:rPr>
          <w:rFonts w:ascii="Times New Roman" w:eastAsia="宋体" w:hAnsi="Times New Roman"/>
          <w:lang w:val="en-GB" w:eastAsia="zh-CN"/>
        </w:rPr>
        <w:t>state</w:t>
      </w:r>
      <w:r w:rsidRPr="00766855">
        <w:rPr>
          <w:rFonts w:ascii="Times New Roman" w:eastAsia="宋体" w:hAnsi="Times New Roman"/>
          <w:lang w:val="en-GB" w:eastAsia="zh-CN"/>
        </w:rPr>
        <w:t xml:space="preserve">. Hence, </w:t>
      </w:r>
      <w:r w:rsidRPr="00766855">
        <w:rPr>
          <w:rFonts w:ascii="Times New Roman" w:eastAsia="宋体" w:hAnsi="Times New Roman" w:hint="eastAsia"/>
          <w:lang w:val="en-GB" w:eastAsia="zh-CN"/>
        </w:rPr>
        <w:t>in current specification</w:t>
      </w:r>
      <w:r w:rsidRPr="00766855">
        <w:rPr>
          <w:rFonts w:ascii="Times New Roman" w:eastAsia="宋体" w:hAnsi="Times New Roman"/>
          <w:lang w:val="en-GB" w:eastAsia="zh-CN"/>
        </w:rPr>
        <w:t>,</w:t>
      </w:r>
      <w:r w:rsidRPr="00766855">
        <w:rPr>
          <w:rFonts w:ascii="Times New Roman" w:eastAsia="宋体" w:hAnsi="Times New Roman" w:hint="eastAsia"/>
          <w:lang w:val="en-GB" w:eastAsia="zh-CN"/>
        </w:rPr>
        <w:t xml:space="preserve"> UL positioning</w:t>
      </w:r>
      <w:r w:rsidRPr="00766855">
        <w:rPr>
          <w:rFonts w:ascii="Times New Roman" w:eastAsia="宋体" w:hAnsi="Times New Roman"/>
          <w:lang w:val="en-GB" w:eastAsia="zh-CN"/>
        </w:rPr>
        <w:t xml:space="preserve"> is only applicable to UE in connected </w:t>
      </w:r>
      <w:r w:rsidR="009B6EAE">
        <w:rPr>
          <w:rFonts w:ascii="Times New Roman" w:eastAsia="宋体" w:hAnsi="Times New Roman"/>
          <w:lang w:val="en-GB" w:eastAsia="zh-CN"/>
        </w:rPr>
        <w:t>state</w:t>
      </w:r>
      <w:r w:rsidRPr="00766855">
        <w:rPr>
          <w:rFonts w:ascii="Times New Roman" w:eastAsia="宋体" w:hAnsi="Times New Roman"/>
          <w:lang w:val="en-GB" w:eastAsia="zh-CN"/>
        </w:rPr>
        <w:t xml:space="preserve">. </w:t>
      </w:r>
      <w:r w:rsidR="00D7272A">
        <w:rPr>
          <w:rFonts w:ascii="Times New Roman" w:eastAsia="宋体" w:hAnsi="Times New Roman"/>
          <w:lang w:val="en-GB" w:eastAsia="zh-CN"/>
        </w:rPr>
        <w:t xml:space="preserve">In </w:t>
      </w:r>
      <w:r w:rsidR="00E637A4">
        <w:rPr>
          <w:rFonts w:ascii="Times New Roman" w:eastAsia="宋体" w:hAnsi="Times New Roman"/>
          <w:lang w:val="en-GB" w:eastAsia="zh-CN"/>
        </w:rPr>
        <w:t>in</w:t>
      </w:r>
      <w:r w:rsidR="00D7272A">
        <w:rPr>
          <w:rFonts w:ascii="Times New Roman" w:eastAsia="宋体" w:hAnsi="Times New Roman"/>
          <w:lang w:val="en-GB" w:eastAsia="zh-CN"/>
        </w:rPr>
        <w:t xml:space="preserve">active state, </w:t>
      </w:r>
      <w:r w:rsidRPr="00766855">
        <w:rPr>
          <w:rFonts w:ascii="Times New Roman" w:eastAsia="宋体" w:hAnsi="Times New Roman" w:hint="eastAsia"/>
          <w:lang w:val="en-GB" w:eastAsia="zh-CN"/>
        </w:rPr>
        <w:t>UL positioning</w:t>
      </w:r>
      <w:r w:rsidRPr="00766855">
        <w:rPr>
          <w:rFonts w:ascii="Times New Roman" w:eastAsia="宋体" w:hAnsi="Times New Roman"/>
          <w:lang w:val="en-GB" w:eastAsia="zh-CN"/>
        </w:rPr>
        <w:t xml:space="preserve"> can be applied to UE if the UE’s dedicated SRS </w:t>
      </w:r>
      <w:r w:rsidR="00A40491">
        <w:rPr>
          <w:rFonts w:ascii="Times New Roman" w:eastAsia="宋体" w:hAnsi="Times New Roman"/>
          <w:lang w:val="en-GB" w:eastAsia="zh-CN"/>
        </w:rPr>
        <w:t>configuration</w:t>
      </w:r>
      <w:r w:rsidRPr="00766855">
        <w:rPr>
          <w:rFonts w:ascii="Times New Roman" w:eastAsia="宋体" w:hAnsi="Times New Roman"/>
          <w:lang w:val="en-GB" w:eastAsia="zh-CN"/>
        </w:rPr>
        <w:t xml:space="preserve"> is not released after the UE leaving connected mode</w:t>
      </w:r>
      <w:r w:rsidRPr="00766855">
        <w:rPr>
          <w:rFonts w:ascii="Times New Roman" w:eastAsia="宋体" w:hAnsi="Times New Roman" w:hint="eastAsia"/>
          <w:lang w:val="en-GB" w:eastAsia="zh-CN"/>
        </w:rPr>
        <w:t xml:space="preserve"> </w:t>
      </w:r>
      <w:r w:rsidRPr="00766855">
        <w:rPr>
          <w:rFonts w:ascii="Times New Roman" w:eastAsia="宋体" w:hAnsi="Times New Roman"/>
          <w:lang w:val="en-GB" w:eastAsia="zh-CN"/>
        </w:rPr>
        <w:t xml:space="preserve">but still in </w:t>
      </w:r>
      <w:r w:rsidRPr="00C71DF8">
        <w:rPr>
          <w:rFonts w:ascii="Times New Roman" w:eastAsia="宋体" w:hAnsi="Times New Roman"/>
          <w:lang w:val="en-GB" w:eastAsia="zh-CN"/>
        </w:rPr>
        <w:t>an area that is valid predefined</w:t>
      </w:r>
      <w:r w:rsidRPr="00766855">
        <w:rPr>
          <w:rFonts w:ascii="Times New Roman" w:eastAsia="宋体" w:hAnsi="Times New Roman"/>
          <w:lang w:val="en-GB" w:eastAsia="zh-CN"/>
        </w:rPr>
        <w:t xml:space="preserve"> by </w:t>
      </w:r>
      <w:r w:rsidR="00164829">
        <w:rPr>
          <w:rFonts w:ascii="Times New Roman" w:eastAsia="宋体" w:hAnsi="Times New Roman"/>
          <w:lang w:val="en-GB" w:eastAsia="zh-CN"/>
        </w:rPr>
        <w:t xml:space="preserve">the </w:t>
      </w:r>
      <w:r w:rsidRPr="00766855">
        <w:rPr>
          <w:rFonts w:ascii="Times New Roman" w:eastAsia="宋体" w:hAnsi="Times New Roman"/>
          <w:lang w:val="en-GB" w:eastAsia="zh-CN"/>
        </w:rPr>
        <w:t xml:space="preserve">network. With this enhancement, an inactive </w:t>
      </w:r>
      <w:r w:rsidR="00751675">
        <w:rPr>
          <w:rFonts w:ascii="Times New Roman" w:eastAsia="宋体" w:hAnsi="Times New Roman"/>
          <w:lang w:val="en-GB" w:eastAsia="zh-CN"/>
        </w:rPr>
        <w:t>state</w:t>
      </w:r>
      <w:r w:rsidRPr="00766855">
        <w:rPr>
          <w:rFonts w:ascii="Times New Roman" w:eastAsia="宋体" w:hAnsi="Times New Roman"/>
          <w:lang w:val="en-GB" w:eastAsia="zh-CN"/>
        </w:rPr>
        <w:t xml:space="preserve"> UE could transmit dedicated SRS, and then the network could </w:t>
      </w:r>
      <w:r w:rsidR="002B768A">
        <w:rPr>
          <w:rFonts w:ascii="Times New Roman" w:eastAsia="宋体" w:hAnsi="Times New Roman"/>
          <w:lang w:val="en-GB" w:eastAsia="zh-CN"/>
        </w:rPr>
        <w:t xml:space="preserve">measure </w:t>
      </w:r>
      <w:r w:rsidR="004A3408">
        <w:rPr>
          <w:rFonts w:ascii="Times New Roman" w:eastAsia="宋体" w:hAnsi="Times New Roman"/>
          <w:lang w:val="en-GB" w:eastAsia="zh-CN"/>
        </w:rPr>
        <w:t xml:space="preserve">SRS </w:t>
      </w:r>
      <w:r w:rsidR="002B768A">
        <w:rPr>
          <w:rFonts w:ascii="Times New Roman" w:eastAsia="宋体" w:hAnsi="Times New Roman"/>
          <w:lang w:val="en-GB" w:eastAsia="zh-CN"/>
        </w:rPr>
        <w:t xml:space="preserve">and </w:t>
      </w:r>
      <w:r w:rsidRPr="00766855">
        <w:rPr>
          <w:rFonts w:ascii="Times New Roman" w:eastAsia="宋体" w:hAnsi="Times New Roman"/>
          <w:lang w:val="en-GB" w:eastAsia="zh-CN"/>
        </w:rPr>
        <w:t xml:space="preserve">obtain the position of the UE. </w:t>
      </w:r>
      <w:r w:rsidR="0014119C">
        <w:rPr>
          <w:rFonts w:ascii="Times New Roman" w:eastAsia="宋体" w:hAnsi="Times New Roman"/>
          <w:lang w:val="en-GB" w:eastAsia="zh-CN"/>
        </w:rPr>
        <w:t xml:space="preserve">The dedicated SRS configuration can be </w:t>
      </w:r>
      <w:r w:rsidR="00F22511">
        <w:rPr>
          <w:rFonts w:ascii="Times New Roman" w:eastAsia="宋体" w:hAnsi="Times New Roman"/>
          <w:lang w:val="en-GB" w:eastAsia="zh-CN"/>
        </w:rPr>
        <w:t>transmitted</w:t>
      </w:r>
      <w:r w:rsidR="00EA5136">
        <w:rPr>
          <w:rFonts w:ascii="Times New Roman" w:eastAsia="宋体" w:hAnsi="Times New Roman"/>
          <w:lang w:val="en-GB" w:eastAsia="zh-CN"/>
        </w:rPr>
        <w:t xml:space="preserve"> to the UE</w:t>
      </w:r>
      <w:r w:rsidR="00F22511">
        <w:rPr>
          <w:rFonts w:ascii="Times New Roman" w:eastAsia="宋体" w:hAnsi="Times New Roman"/>
          <w:lang w:val="en-GB" w:eastAsia="zh-CN"/>
        </w:rPr>
        <w:t xml:space="preserve"> via RRC release</w:t>
      </w:r>
      <w:r w:rsidR="00163A06">
        <w:rPr>
          <w:rFonts w:ascii="Times New Roman" w:eastAsia="宋体" w:hAnsi="Times New Roman"/>
          <w:lang w:val="en-GB" w:eastAsia="zh-CN"/>
        </w:rPr>
        <w:t xml:space="preserve"> </w:t>
      </w:r>
      <w:r w:rsidR="00EA5136" w:rsidRPr="00EA5136">
        <w:rPr>
          <w:rFonts w:ascii="Times New Roman" w:eastAsia="宋体" w:hAnsi="Times New Roman"/>
          <w:lang w:val="en-GB" w:eastAsia="zh-CN"/>
        </w:rPr>
        <w:t xml:space="preserve">with </w:t>
      </w:r>
      <w:r w:rsidR="00A814C9">
        <w:rPr>
          <w:rFonts w:ascii="Times New Roman" w:eastAsia="宋体" w:hAnsi="Times New Roman"/>
          <w:lang w:val="en-GB" w:eastAsia="zh-CN"/>
        </w:rPr>
        <w:t>s</w:t>
      </w:r>
      <w:r w:rsidR="00EA5136" w:rsidRPr="00EA5136">
        <w:rPr>
          <w:rFonts w:ascii="Times New Roman" w:eastAsia="宋体" w:hAnsi="Times New Roman"/>
          <w:lang w:val="en-GB" w:eastAsia="zh-CN"/>
        </w:rPr>
        <w:t>uspend config</w:t>
      </w:r>
      <w:r w:rsidR="00756EFE">
        <w:rPr>
          <w:rFonts w:ascii="Times New Roman" w:eastAsia="宋体" w:hAnsi="Times New Roman"/>
          <w:lang w:val="en-GB" w:eastAsia="zh-CN"/>
        </w:rPr>
        <w:t xml:space="preserve"> when UE</w:t>
      </w:r>
      <w:r w:rsidR="00216153">
        <w:rPr>
          <w:rFonts w:ascii="Times New Roman" w:eastAsia="宋体" w:hAnsi="Times New Roman"/>
          <w:lang w:val="en-GB" w:eastAsia="zh-CN"/>
        </w:rPr>
        <w:t xml:space="preserve"> is in connected state</w:t>
      </w:r>
      <w:r w:rsidR="00645708">
        <w:rPr>
          <w:rFonts w:ascii="Times New Roman" w:eastAsia="宋体" w:hAnsi="Times New Roman"/>
          <w:lang w:val="en-GB" w:eastAsia="zh-CN"/>
        </w:rPr>
        <w:t xml:space="preserve">. The predefined area </w:t>
      </w:r>
      <w:r w:rsidR="00656D5D">
        <w:rPr>
          <w:rFonts w:ascii="Times New Roman" w:eastAsia="宋体" w:hAnsi="Times New Roman"/>
          <w:lang w:val="en-GB" w:eastAsia="zh-CN"/>
        </w:rPr>
        <w:t xml:space="preserve">can be </w:t>
      </w:r>
      <w:r w:rsidR="0001254C">
        <w:rPr>
          <w:rFonts w:ascii="Times New Roman" w:eastAsia="宋体" w:hAnsi="Times New Roman"/>
          <w:lang w:val="en-GB" w:eastAsia="zh-CN"/>
        </w:rPr>
        <w:t xml:space="preserve">the </w:t>
      </w:r>
      <w:r w:rsidR="00656D5D">
        <w:rPr>
          <w:rFonts w:ascii="Times New Roman" w:eastAsia="宋体" w:hAnsi="Times New Roman"/>
          <w:lang w:val="en-GB" w:eastAsia="zh-CN"/>
        </w:rPr>
        <w:t>cell</w:t>
      </w:r>
      <w:r w:rsidR="00103097">
        <w:rPr>
          <w:rFonts w:ascii="Times New Roman" w:eastAsia="宋体" w:hAnsi="Times New Roman"/>
          <w:lang w:val="en-GB" w:eastAsia="zh-CN"/>
        </w:rPr>
        <w:t xml:space="preserve"> </w:t>
      </w:r>
      <w:r w:rsidR="00103097" w:rsidRPr="00103097">
        <w:rPr>
          <w:rFonts w:ascii="Times New Roman" w:eastAsia="宋体" w:hAnsi="Times New Roman"/>
          <w:lang w:val="en-GB" w:eastAsia="zh-CN"/>
        </w:rPr>
        <w:t>in which RRC</w:t>
      </w:r>
      <w:r w:rsidR="00AF155B">
        <w:rPr>
          <w:rFonts w:ascii="Times New Roman" w:eastAsia="宋体" w:hAnsi="Times New Roman"/>
          <w:lang w:val="en-GB" w:eastAsia="zh-CN"/>
        </w:rPr>
        <w:t xml:space="preserve"> </w:t>
      </w:r>
      <w:r w:rsidR="00103097" w:rsidRPr="00103097">
        <w:rPr>
          <w:rFonts w:ascii="Times New Roman" w:eastAsia="宋体" w:hAnsi="Times New Roman"/>
          <w:lang w:val="en-GB" w:eastAsia="zh-CN"/>
        </w:rPr>
        <w:t>Release</w:t>
      </w:r>
      <w:r w:rsidR="00103097" w:rsidRPr="00C572A1">
        <w:t xml:space="preserve"> </w:t>
      </w:r>
      <w:r w:rsidR="00103097" w:rsidRPr="00103097">
        <w:rPr>
          <w:rFonts w:ascii="Times New Roman" w:eastAsia="宋体" w:hAnsi="Times New Roman"/>
          <w:lang w:val="en-GB" w:eastAsia="zh-CN"/>
        </w:rPr>
        <w:t>is received</w:t>
      </w:r>
      <w:r w:rsidR="00C57B9C">
        <w:rPr>
          <w:rFonts w:ascii="Times New Roman" w:eastAsia="宋体" w:hAnsi="Times New Roman"/>
          <w:lang w:val="en-GB" w:eastAsia="zh-CN"/>
        </w:rPr>
        <w:t xml:space="preserve"> or </w:t>
      </w:r>
      <w:r w:rsidR="00D23696">
        <w:rPr>
          <w:rFonts w:ascii="Times New Roman" w:eastAsia="宋体" w:hAnsi="Times New Roman"/>
          <w:lang w:val="en-GB" w:eastAsia="zh-CN"/>
        </w:rPr>
        <w:t xml:space="preserve">a </w:t>
      </w:r>
      <w:r w:rsidR="00C57B9C">
        <w:rPr>
          <w:rFonts w:ascii="Times New Roman" w:eastAsia="宋体" w:hAnsi="Times New Roman"/>
          <w:lang w:val="en-GB" w:eastAsia="zh-CN"/>
        </w:rPr>
        <w:t>cell list,</w:t>
      </w:r>
      <w:r w:rsidR="00DD7279">
        <w:rPr>
          <w:rFonts w:ascii="Times New Roman" w:eastAsia="宋体" w:hAnsi="Times New Roman"/>
          <w:lang w:val="en-GB" w:eastAsia="zh-CN"/>
        </w:rPr>
        <w:t xml:space="preserve"> where </w:t>
      </w:r>
      <w:r w:rsidR="00412F4F">
        <w:rPr>
          <w:rFonts w:ascii="Times New Roman" w:eastAsia="宋体" w:hAnsi="Times New Roman"/>
          <w:lang w:val="en-GB" w:eastAsia="zh-CN"/>
        </w:rPr>
        <w:t xml:space="preserve">the </w:t>
      </w:r>
      <w:r w:rsidR="003108E9" w:rsidRPr="003108E9">
        <w:rPr>
          <w:rFonts w:ascii="Times New Roman" w:eastAsia="宋体" w:hAnsi="Times New Roman"/>
          <w:lang w:val="en-GB" w:eastAsia="zh-CN"/>
        </w:rPr>
        <w:t>SRS configuration is relatively stable</w:t>
      </w:r>
      <w:r w:rsidR="006035DB">
        <w:rPr>
          <w:rFonts w:ascii="Times New Roman" w:eastAsia="宋体" w:hAnsi="Times New Roman"/>
          <w:lang w:val="en-GB" w:eastAsia="zh-CN"/>
        </w:rPr>
        <w:t xml:space="preserve"> without large update</w:t>
      </w:r>
      <w:r w:rsidR="003108E9" w:rsidRPr="003108E9">
        <w:rPr>
          <w:rFonts w:ascii="Times New Roman" w:eastAsia="宋体" w:hAnsi="Times New Roman"/>
          <w:lang w:val="en-GB" w:eastAsia="zh-CN"/>
        </w:rPr>
        <w:t xml:space="preserve"> and does not need to be updated frequently</w:t>
      </w:r>
      <w:r w:rsidR="00F67FB5">
        <w:rPr>
          <w:rFonts w:ascii="Times New Roman" w:eastAsia="宋体" w:hAnsi="Times New Roman"/>
          <w:lang w:val="en-GB" w:eastAsia="zh-CN"/>
        </w:rPr>
        <w:t>.</w:t>
      </w:r>
      <w:r w:rsidR="00656D5D">
        <w:rPr>
          <w:rFonts w:ascii="Times New Roman" w:eastAsia="宋体" w:hAnsi="Times New Roman"/>
          <w:lang w:val="en-GB" w:eastAsia="zh-CN"/>
        </w:rPr>
        <w:t xml:space="preserve"> </w:t>
      </w:r>
      <w:r w:rsidR="00C97DF0" w:rsidRPr="00C97DF0">
        <w:rPr>
          <w:rFonts w:ascii="Times New Roman" w:eastAsia="宋体" w:hAnsi="Times New Roman"/>
          <w:lang w:val="en-GB" w:eastAsia="zh-CN"/>
        </w:rPr>
        <w:t>When the UE leaves this area, the UE should initiate random access to enter the connected state</w:t>
      </w:r>
      <w:r w:rsidR="00E25B24">
        <w:rPr>
          <w:rFonts w:ascii="Times New Roman" w:eastAsia="宋体" w:hAnsi="Times New Roman"/>
          <w:lang w:val="en-GB" w:eastAsia="zh-CN"/>
        </w:rPr>
        <w:t xml:space="preserve">. </w:t>
      </w:r>
      <w:r w:rsidR="00B66BA2" w:rsidRPr="00B66BA2">
        <w:rPr>
          <w:rFonts w:ascii="Times New Roman" w:eastAsia="宋体" w:hAnsi="Times New Roman"/>
          <w:lang w:val="en-GB" w:eastAsia="zh-CN"/>
        </w:rPr>
        <w:t xml:space="preserve">Correspondingly, the UE and </w:t>
      </w:r>
      <w:proofErr w:type="spellStart"/>
      <w:r w:rsidR="00B66BA2" w:rsidRPr="00B66BA2">
        <w:rPr>
          <w:rFonts w:ascii="Times New Roman" w:eastAsia="宋体" w:hAnsi="Times New Roman"/>
          <w:lang w:val="en-GB" w:eastAsia="zh-CN"/>
        </w:rPr>
        <w:t>gNB</w:t>
      </w:r>
      <w:proofErr w:type="spellEnd"/>
      <w:r w:rsidR="00B66BA2" w:rsidRPr="00B66BA2">
        <w:rPr>
          <w:rFonts w:ascii="Times New Roman" w:eastAsia="宋体" w:hAnsi="Times New Roman"/>
          <w:lang w:val="en-GB" w:eastAsia="zh-CN"/>
        </w:rPr>
        <w:t xml:space="preserve"> need to release the previously configured SRS</w:t>
      </w:r>
      <w:r w:rsidR="00945487">
        <w:rPr>
          <w:rFonts w:ascii="Times New Roman" w:eastAsia="宋体" w:hAnsi="Times New Roman"/>
          <w:lang w:val="en-GB" w:eastAsia="zh-CN"/>
        </w:rPr>
        <w:t xml:space="preserve"> </w:t>
      </w:r>
      <w:r w:rsidR="00F867AD">
        <w:rPr>
          <w:rFonts w:ascii="Times New Roman" w:eastAsia="宋体" w:hAnsi="Times New Roman"/>
          <w:lang w:val="en-GB" w:eastAsia="zh-CN"/>
        </w:rPr>
        <w:t xml:space="preserve">applied </w:t>
      </w:r>
      <w:r w:rsidR="00945487">
        <w:rPr>
          <w:rFonts w:ascii="Times New Roman" w:eastAsia="宋体" w:hAnsi="Times New Roman"/>
          <w:lang w:val="en-GB" w:eastAsia="zh-CN"/>
        </w:rPr>
        <w:t>in inactive state.</w:t>
      </w:r>
    </w:p>
    <w:p w14:paraId="12C2F99D" w14:textId="71235D31" w:rsidR="00F479A7" w:rsidRDefault="00F479A7" w:rsidP="000D14EF">
      <w:pPr>
        <w:spacing w:after="120" w:line="260" w:lineRule="exact"/>
        <w:jc w:val="both"/>
        <w:rPr>
          <w:rFonts w:ascii="Times New Roman" w:eastAsiaTheme="minorEastAsia" w:hAnsi="Times New Roman"/>
          <w:lang w:eastAsia="zh-CN"/>
        </w:rPr>
      </w:pPr>
      <w:r w:rsidRPr="00A514EA">
        <w:rPr>
          <w:rFonts w:ascii="Times New Roman" w:eastAsiaTheme="minorEastAsia" w:hAnsi="Times New Roman"/>
          <w:lang w:eastAsia="zh-CN"/>
        </w:rPr>
        <w:t xml:space="preserve">We think there may be some concerns about this enhancement. For each inactive UE requiring positioning, SRS </w:t>
      </w:r>
      <w:r w:rsidR="00B519B1">
        <w:rPr>
          <w:rFonts w:ascii="Times New Roman" w:eastAsiaTheme="minorEastAsia" w:hAnsi="Times New Roman"/>
          <w:lang w:eastAsia="zh-CN"/>
        </w:rPr>
        <w:t>configuration</w:t>
      </w:r>
      <w:r w:rsidRPr="00A514EA">
        <w:rPr>
          <w:rFonts w:ascii="Times New Roman" w:eastAsiaTheme="minorEastAsia" w:hAnsi="Times New Roman"/>
          <w:lang w:eastAsia="zh-CN"/>
        </w:rPr>
        <w:t xml:space="preserve"> needs to be reserve</w:t>
      </w:r>
      <w:r w:rsidR="003678B2">
        <w:rPr>
          <w:rFonts w:ascii="Times New Roman" w:eastAsiaTheme="minorEastAsia" w:hAnsi="Times New Roman"/>
          <w:lang w:eastAsia="zh-CN"/>
        </w:rPr>
        <w:t>d</w:t>
      </w:r>
      <w:r w:rsidRPr="00A514EA">
        <w:rPr>
          <w:rFonts w:ascii="Times New Roman" w:eastAsiaTheme="minorEastAsia" w:hAnsi="Times New Roman"/>
          <w:lang w:eastAsia="zh-CN"/>
        </w:rPr>
        <w:t xml:space="preserve"> in both the camping and </w:t>
      </w:r>
      <w:proofErr w:type="spellStart"/>
      <w:r w:rsidRPr="00A514EA">
        <w:rPr>
          <w:rFonts w:ascii="Times New Roman" w:eastAsiaTheme="minorEastAsia" w:hAnsi="Times New Roman"/>
          <w:lang w:eastAsia="zh-CN"/>
        </w:rPr>
        <w:t>neighbouring</w:t>
      </w:r>
      <w:proofErr w:type="spellEnd"/>
      <w:r w:rsidRPr="00A514EA">
        <w:rPr>
          <w:rFonts w:ascii="Times New Roman" w:eastAsiaTheme="minorEastAsia" w:hAnsi="Times New Roman"/>
          <w:lang w:eastAsia="zh-CN"/>
        </w:rPr>
        <w:t xml:space="preserve"> cells. </w:t>
      </w:r>
      <w:r w:rsidR="00FF4531" w:rsidRPr="00FF4531">
        <w:rPr>
          <w:rFonts w:ascii="Times New Roman" w:eastAsiaTheme="minorEastAsia" w:hAnsi="Times New Roman"/>
          <w:lang w:eastAsia="zh-CN"/>
        </w:rPr>
        <w:t xml:space="preserve">This </w:t>
      </w:r>
      <w:r w:rsidR="00DC222C">
        <w:rPr>
          <w:rFonts w:ascii="Times New Roman" w:eastAsiaTheme="minorEastAsia" w:hAnsi="Times New Roman"/>
          <w:lang w:eastAsia="zh-CN"/>
        </w:rPr>
        <w:t>may</w:t>
      </w:r>
      <w:r w:rsidR="00FF4531" w:rsidRPr="00FF4531">
        <w:rPr>
          <w:rFonts w:ascii="Times New Roman" w:eastAsiaTheme="minorEastAsia" w:hAnsi="Times New Roman"/>
          <w:lang w:eastAsia="zh-CN"/>
        </w:rPr>
        <w:t xml:space="preserve"> </w:t>
      </w:r>
      <w:r w:rsidR="00AC04C7" w:rsidRPr="00AC04C7">
        <w:rPr>
          <w:rFonts w:ascii="Times New Roman" w:eastAsiaTheme="minorEastAsia" w:hAnsi="Times New Roman"/>
          <w:lang w:eastAsia="zh-CN"/>
        </w:rPr>
        <w:t>cause</w:t>
      </w:r>
      <w:r w:rsidR="00FF4531" w:rsidRPr="00FF4531">
        <w:rPr>
          <w:rFonts w:ascii="Times New Roman" w:eastAsiaTheme="minorEastAsia" w:hAnsi="Times New Roman"/>
          <w:lang w:eastAsia="zh-CN"/>
        </w:rPr>
        <w:t xml:space="preserve"> a lot of resource occupation, especially when there are many UEs </w:t>
      </w:r>
      <w:r w:rsidR="00D13856">
        <w:rPr>
          <w:rFonts w:ascii="Times New Roman" w:eastAsiaTheme="minorEastAsia" w:hAnsi="Times New Roman"/>
          <w:lang w:eastAsia="zh-CN"/>
        </w:rPr>
        <w:t>performing</w:t>
      </w:r>
      <w:r w:rsidR="00BC3475">
        <w:rPr>
          <w:rFonts w:ascii="Times New Roman" w:eastAsiaTheme="minorEastAsia" w:hAnsi="Times New Roman"/>
          <w:lang w:eastAsia="zh-CN"/>
        </w:rPr>
        <w:t xml:space="preserve"> UL positioning</w:t>
      </w:r>
      <w:r w:rsidR="00FF4531" w:rsidRPr="00FF4531">
        <w:rPr>
          <w:rFonts w:ascii="Times New Roman" w:eastAsiaTheme="minorEastAsia" w:hAnsi="Times New Roman"/>
          <w:lang w:eastAsia="zh-CN"/>
        </w:rPr>
        <w:t xml:space="preserve"> in the inactive state</w:t>
      </w:r>
      <w:r w:rsidR="00DC222C">
        <w:rPr>
          <w:rFonts w:ascii="Times New Roman" w:eastAsiaTheme="minorEastAsia" w:hAnsi="Times New Roman"/>
          <w:lang w:eastAsia="zh-CN"/>
        </w:rPr>
        <w:t>.</w:t>
      </w:r>
      <w:r w:rsidR="00EB2CD3">
        <w:rPr>
          <w:rFonts w:ascii="Times New Roman" w:eastAsiaTheme="minorEastAsia" w:hAnsi="Times New Roman"/>
          <w:lang w:eastAsia="zh-CN"/>
        </w:rPr>
        <w:t xml:space="preserve"> </w:t>
      </w:r>
      <w:r w:rsidRPr="00A514EA">
        <w:rPr>
          <w:rFonts w:ascii="Times New Roman" w:eastAsiaTheme="minorEastAsia" w:hAnsi="Times New Roman"/>
          <w:lang w:eastAsia="zh-CN"/>
        </w:rPr>
        <w:t xml:space="preserve">Will this enhancement lead to a very limited </w:t>
      </w:r>
      <w:bookmarkStart w:id="9" w:name="OLE_LINK40"/>
      <w:bookmarkStart w:id="10" w:name="OLE_LINK41"/>
      <w:r w:rsidRPr="00A514EA">
        <w:rPr>
          <w:rFonts w:ascii="Times New Roman" w:eastAsiaTheme="minorEastAsia" w:hAnsi="Times New Roman"/>
          <w:lang w:eastAsia="zh-CN"/>
        </w:rPr>
        <w:t xml:space="preserve">capability </w:t>
      </w:r>
      <w:bookmarkEnd w:id="9"/>
      <w:bookmarkEnd w:id="10"/>
      <w:r w:rsidRPr="00A514EA">
        <w:rPr>
          <w:rFonts w:ascii="Times New Roman" w:eastAsiaTheme="minorEastAsia" w:hAnsi="Times New Roman"/>
          <w:lang w:eastAsia="zh-CN"/>
        </w:rPr>
        <w:t xml:space="preserve">for positioning? In our understanding, the number of positioning UE can be supported is related to the period of SRS allocated to each UE. The longer the period is, the more UEs can be supported. In some popular applications, the interval between consecutive positioning requests is very long, e.g. 1 minute. Accordingly, the period of positioning SRS resource for each UE can be very long. Therefore, the number of positioning UEs can be supported seems not a big issue. We believe these applications are the main potential motivation for UL positioning inactive state. </w:t>
      </w:r>
      <w:r w:rsidR="00B546A9">
        <w:rPr>
          <w:rFonts w:ascii="Times New Roman" w:eastAsiaTheme="minorEastAsia" w:hAnsi="Times New Roman"/>
          <w:lang w:eastAsia="zh-CN"/>
        </w:rPr>
        <w:t xml:space="preserve">So, </w:t>
      </w:r>
      <w:r w:rsidR="00840987">
        <w:rPr>
          <w:rFonts w:ascii="Times New Roman" w:eastAsiaTheme="minorEastAsia" w:hAnsi="Times New Roman"/>
          <w:lang w:eastAsia="zh-CN"/>
        </w:rPr>
        <w:t>l</w:t>
      </w:r>
      <w:r w:rsidR="0096795D" w:rsidRPr="0096795D">
        <w:rPr>
          <w:rFonts w:ascii="Times New Roman" w:eastAsiaTheme="minorEastAsia" w:hAnsi="Times New Roman"/>
          <w:lang w:eastAsia="zh-CN"/>
        </w:rPr>
        <w:t xml:space="preserve">ong-period SRS </w:t>
      </w:r>
      <w:r w:rsidR="00101D80">
        <w:rPr>
          <w:rFonts w:ascii="Times New Roman" w:eastAsiaTheme="minorEastAsia" w:hAnsi="Times New Roman"/>
          <w:lang w:eastAsia="zh-CN"/>
        </w:rPr>
        <w:t>can be applied</w:t>
      </w:r>
      <w:r w:rsidR="0096795D" w:rsidRPr="0096795D">
        <w:rPr>
          <w:rFonts w:ascii="Times New Roman" w:eastAsiaTheme="minorEastAsia" w:hAnsi="Times New Roman"/>
          <w:lang w:eastAsia="zh-CN"/>
        </w:rPr>
        <w:t xml:space="preserve"> for uplink </w:t>
      </w:r>
      <w:r w:rsidR="008A70AA">
        <w:rPr>
          <w:rFonts w:ascii="Times New Roman" w:eastAsiaTheme="minorEastAsia" w:hAnsi="Times New Roman"/>
          <w:lang w:eastAsia="zh-CN"/>
        </w:rPr>
        <w:t>positioning in inactive state</w:t>
      </w:r>
      <w:r w:rsidR="003A13E3">
        <w:rPr>
          <w:rFonts w:ascii="Times New Roman" w:eastAsiaTheme="minorEastAsia" w:hAnsi="Times New Roman"/>
          <w:lang w:eastAsia="zh-CN"/>
        </w:rPr>
        <w:t>, e.g</w:t>
      </w:r>
      <w:r w:rsidR="00DA0ADF">
        <w:rPr>
          <w:rFonts w:ascii="Times New Roman" w:eastAsiaTheme="minorEastAsia" w:hAnsi="Times New Roman"/>
          <w:lang w:eastAsia="zh-CN"/>
        </w:rPr>
        <w:t>.</w:t>
      </w:r>
      <w:r w:rsidR="00611330">
        <w:rPr>
          <w:rFonts w:ascii="Times New Roman" w:eastAsiaTheme="minorEastAsia" w:hAnsi="Times New Roman"/>
          <w:lang w:eastAsia="zh-CN"/>
        </w:rPr>
        <w:t xml:space="preserve"> period&gt;</w:t>
      </w:r>
      <w:r w:rsidR="004C107B">
        <w:rPr>
          <w:rFonts w:ascii="Times New Roman" w:eastAsiaTheme="minorEastAsia" w:hAnsi="Times New Roman"/>
          <w:lang w:eastAsia="zh-CN"/>
        </w:rPr>
        <w:t>=160ms.</w:t>
      </w:r>
    </w:p>
    <w:p w14:paraId="4F54D8A2" w14:textId="2C2223F8" w:rsidR="00203E78" w:rsidRDefault="00203E78" w:rsidP="00203E78">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C400D1">
        <w:rPr>
          <w:rFonts w:ascii="Arial" w:hAnsi="Arial" w:cs="Arial"/>
          <w:b/>
          <w:bCs/>
          <w:szCs w:val="20"/>
        </w:rPr>
        <w:t>2</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Support</w:t>
      </w:r>
      <w:r w:rsidR="008161BA">
        <w:rPr>
          <w:rFonts w:ascii="Arial" w:eastAsiaTheme="minorEastAsia" w:hAnsi="Arial" w:cs="Arial"/>
          <w:b/>
          <w:lang w:eastAsia="zh-CN"/>
        </w:rPr>
        <w:t xml:space="preserve"> </w:t>
      </w:r>
      <w:r w:rsidR="002203F1">
        <w:rPr>
          <w:rFonts w:ascii="Arial" w:eastAsiaTheme="minorEastAsia" w:hAnsi="Arial" w:cs="Arial"/>
          <w:b/>
          <w:lang w:eastAsia="zh-CN"/>
        </w:rPr>
        <w:t xml:space="preserve">to </w:t>
      </w:r>
      <w:r w:rsidR="007C727D">
        <w:rPr>
          <w:rFonts w:ascii="Arial" w:eastAsiaTheme="minorEastAsia" w:hAnsi="Arial" w:cs="Arial"/>
          <w:b/>
          <w:lang w:eastAsia="zh-CN"/>
        </w:rPr>
        <w:t>transmit SRS configuration</w:t>
      </w:r>
      <w:r w:rsidR="00A814C9">
        <w:rPr>
          <w:rFonts w:ascii="Arial" w:eastAsiaTheme="minorEastAsia" w:hAnsi="Arial" w:cs="Arial"/>
          <w:b/>
          <w:lang w:eastAsia="zh-CN"/>
        </w:rPr>
        <w:t xml:space="preserve"> via RRC release when UE is in connected state</w:t>
      </w:r>
      <w:r w:rsidR="00EA4FF7">
        <w:rPr>
          <w:rFonts w:ascii="Arial" w:eastAsiaTheme="minorEastAsia" w:hAnsi="Arial" w:cs="Arial"/>
          <w:b/>
          <w:lang w:eastAsia="zh-CN"/>
        </w:rPr>
        <w:t xml:space="preserve"> for UL positioning in inactive states.</w:t>
      </w:r>
      <w:r w:rsidR="00C75424">
        <w:rPr>
          <w:rFonts w:ascii="Arial" w:eastAsiaTheme="minorEastAsia" w:hAnsi="Arial" w:cs="Arial"/>
          <w:b/>
          <w:lang w:eastAsia="zh-CN"/>
        </w:rPr>
        <w:t xml:space="preserve"> </w:t>
      </w:r>
    </w:p>
    <w:p w14:paraId="1A433332" w14:textId="6210C40B" w:rsidR="00ED69F3" w:rsidRDefault="00ED69F3" w:rsidP="00ED69F3">
      <w:pPr>
        <w:pStyle w:val="af4"/>
        <w:numPr>
          <w:ilvl w:val="0"/>
          <w:numId w:val="35"/>
        </w:numPr>
        <w:spacing w:after="120"/>
        <w:ind w:firstLineChars="0"/>
        <w:rPr>
          <w:rFonts w:ascii="Arial" w:eastAsiaTheme="minorEastAsia" w:hAnsi="Arial" w:cs="Arial"/>
          <w:b/>
          <w:sz w:val="20"/>
        </w:rPr>
      </w:pPr>
      <w:r w:rsidRPr="00166B5E">
        <w:rPr>
          <w:rFonts w:ascii="Arial" w:eastAsiaTheme="minorEastAsia" w:hAnsi="Arial" w:cs="Arial"/>
          <w:b/>
          <w:sz w:val="20"/>
        </w:rPr>
        <w:t xml:space="preserve">SRS configuration </w:t>
      </w:r>
      <w:r w:rsidR="00D93938" w:rsidRPr="00166B5E">
        <w:rPr>
          <w:rFonts w:ascii="Arial" w:eastAsiaTheme="minorEastAsia" w:hAnsi="Arial" w:cs="Arial"/>
          <w:b/>
          <w:sz w:val="20"/>
        </w:rPr>
        <w:t>is valid</w:t>
      </w:r>
      <w:r w:rsidRPr="00166B5E">
        <w:rPr>
          <w:rFonts w:ascii="Arial" w:eastAsiaTheme="minorEastAsia" w:hAnsi="Arial" w:cs="Arial"/>
          <w:b/>
          <w:sz w:val="20"/>
        </w:rPr>
        <w:t xml:space="preserve"> in </w:t>
      </w:r>
      <w:r w:rsidR="004F19BB" w:rsidRPr="00166B5E">
        <w:rPr>
          <w:rFonts w:ascii="Arial" w:eastAsiaTheme="minorEastAsia" w:hAnsi="Arial" w:cs="Arial"/>
          <w:b/>
          <w:sz w:val="20"/>
        </w:rPr>
        <w:t>a</w:t>
      </w:r>
      <w:r w:rsidRPr="00166B5E">
        <w:rPr>
          <w:rFonts w:ascii="Arial" w:eastAsiaTheme="minorEastAsia" w:hAnsi="Arial" w:cs="Arial"/>
          <w:b/>
          <w:sz w:val="20"/>
        </w:rPr>
        <w:t xml:space="preserve"> pre</w:t>
      </w:r>
      <w:r w:rsidR="00170E1F" w:rsidRPr="00166B5E">
        <w:rPr>
          <w:rFonts w:ascii="Arial" w:eastAsiaTheme="minorEastAsia" w:hAnsi="Arial" w:cs="Arial"/>
          <w:b/>
          <w:sz w:val="20"/>
        </w:rPr>
        <w:t>defined</w:t>
      </w:r>
      <w:r w:rsidRPr="00166B5E">
        <w:rPr>
          <w:rFonts w:ascii="Arial" w:eastAsiaTheme="minorEastAsia" w:hAnsi="Arial" w:cs="Arial"/>
          <w:b/>
          <w:sz w:val="20"/>
        </w:rPr>
        <w:t xml:space="preserve"> area</w:t>
      </w:r>
      <w:r w:rsidR="00AC1419">
        <w:rPr>
          <w:rFonts w:ascii="Arial" w:eastAsiaTheme="minorEastAsia" w:hAnsi="Arial" w:cs="Arial"/>
          <w:b/>
          <w:sz w:val="20"/>
        </w:rPr>
        <w:t xml:space="preserve">, where </w:t>
      </w:r>
      <w:r w:rsidR="004B46C1">
        <w:rPr>
          <w:rFonts w:ascii="Arial" w:eastAsiaTheme="minorEastAsia" w:hAnsi="Arial" w:cs="Arial"/>
          <w:b/>
          <w:sz w:val="20"/>
        </w:rPr>
        <w:t>the SRS configuration is relatively</w:t>
      </w:r>
      <w:r w:rsidR="00575E8C">
        <w:rPr>
          <w:rFonts w:ascii="Arial" w:eastAsiaTheme="minorEastAsia" w:hAnsi="Arial" w:cs="Arial"/>
          <w:b/>
          <w:sz w:val="20"/>
        </w:rPr>
        <w:t xml:space="preserve"> </w:t>
      </w:r>
      <w:r w:rsidR="006D029F" w:rsidRPr="006D029F">
        <w:rPr>
          <w:rFonts w:ascii="Arial" w:eastAsiaTheme="minorEastAsia" w:hAnsi="Arial" w:cs="Arial"/>
          <w:b/>
          <w:sz w:val="20"/>
        </w:rPr>
        <w:t>stable</w:t>
      </w:r>
      <w:r w:rsidR="006D029F" w:rsidRPr="006D029F">
        <w:rPr>
          <w:rFonts w:ascii="Times New Roman" w:hAnsi="Times New Roman"/>
          <w:b/>
          <w:sz w:val="20"/>
          <w:lang w:val="en-GB"/>
        </w:rPr>
        <w:t xml:space="preserve"> </w:t>
      </w:r>
      <w:r w:rsidR="006D029F" w:rsidRPr="006D029F">
        <w:rPr>
          <w:rFonts w:ascii="Arial" w:eastAsiaTheme="minorEastAsia" w:hAnsi="Arial" w:cs="Arial"/>
          <w:b/>
          <w:sz w:val="20"/>
        </w:rPr>
        <w:t>without large update and does not need to be updated frequently</w:t>
      </w:r>
      <w:r w:rsidR="00F154CF">
        <w:rPr>
          <w:rFonts w:ascii="Arial" w:eastAsiaTheme="minorEastAsia" w:hAnsi="Arial" w:cs="Arial"/>
          <w:b/>
          <w:sz w:val="20"/>
        </w:rPr>
        <w:t>.</w:t>
      </w:r>
    </w:p>
    <w:p w14:paraId="383DD807" w14:textId="0D8D0893" w:rsidR="009F5C9E" w:rsidRPr="00166B5E" w:rsidRDefault="004C576D" w:rsidP="00ED69F3">
      <w:pPr>
        <w:pStyle w:val="af4"/>
        <w:numPr>
          <w:ilvl w:val="0"/>
          <w:numId w:val="35"/>
        </w:numPr>
        <w:spacing w:after="120"/>
        <w:ind w:firstLineChars="0"/>
        <w:rPr>
          <w:rFonts w:ascii="Arial" w:eastAsiaTheme="minorEastAsia" w:hAnsi="Arial" w:cs="Arial"/>
          <w:b/>
          <w:sz w:val="20"/>
        </w:rPr>
      </w:pPr>
      <w:r>
        <w:rPr>
          <w:rFonts w:ascii="Arial" w:eastAsiaTheme="minorEastAsia" w:hAnsi="Arial" w:cs="Arial" w:hint="eastAsia"/>
          <w:b/>
          <w:sz w:val="20"/>
        </w:rPr>
        <w:t>T</w:t>
      </w:r>
      <w:r>
        <w:rPr>
          <w:rFonts w:ascii="Arial" w:eastAsiaTheme="minorEastAsia" w:hAnsi="Arial" w:cs="Arial"/>
          <w:b/>
          <w:sz w:val="20"/>
        </w:rPr>
        <w:t xml:space="preserve">he predefined area can be the cell in which </w:t>
      </w:r>
      <w:r>
        <w:rPr>
          <w:rFonts w:ascii="Arial" w:eastAsiaTheme="minorEastAsia" w:hAnsi="Arial" w:cs="Arial"/>
          <w:b/>
        </w:rPr>
        <w:t>RRC release</w:t>
      </w:r>
      <w:r w:rsidR="007A798D">
        <w:rPr>
          <w:rFonts w:ascii="Arial" w:eastAsiaTheme="minorEastAsia" w:hAnsi="Arial" w:cs="Arial"/>
          <w:b/>
        </w:rPr>
        <w:t xml:space="preserve"> is received</w:t>
      </w:r>
      <w:r w:rsidR="0080170B">
        <w:rPr>
          <w:rFonts w:ascii="Arial" w:eastAsiaTheme="minorEastAsia" w:hAnsi="Arial" w:cs="Arial"/>
          <w:b/>
        </w:rPr>
        <w:t xml:space="preserve"> or a cell list</w:t>
      </w:r>
      <w:r w:rsidR="00780F60">
        <w:rPr>
          <w:rFonts w:ascii="Arial" w:eastAsiaTheme="minorEastAsia" w:hAnsi="Arial" w:cs="Arial"/>
          <w:b/>
        </w:rPr>
        <w:t>.</w:t>
      </w:r>
    </w:p>
    <w:p w14:paraId="791C7F4F" w14:textId="5D44AB58" w:rsidR="0086461C" w:rsidRDefault="0086461C" w:rsidP="00AD23ED">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C400D1">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Support to </w:t>
      </w:r>
      <w:r w:rsidR="0020078B">
        <w:rPr>
          <w:rFonts w:ascii="Arial" w:eastAsiaTheme="minorEastAsia" w:hAnsi="Arial" w:cs="Arial"/>
          <w:b/>
          <w:lang w:eastAsia="zh-CN"/>
        </w:rPr>
        <w:t>configure long</w:t>
      </w:r>
      <w:r w:rsidR="001065F2">
        <w:rPr>
          <w:rFonts w:ascii="Arial" w:eastAsiaTheme="minorEastAsia" w:hAnsi="Arial" w:cs="Arial"/>
          <w:b/>
          <w:lang w:eastAsia="zh-CN"/>
        </w:rPr>
        <w:t>-period SRS</w:t>
      </w:r>
      <w:r w:rsidR="00370266">
        <w:rPr>
          <w:rFonts w:ascii="Arial" w:eastAsiaTheme="minorEastAsia" w:hAnsi="Arial" w:cs="Arial"/>
          <w:b/>
          <w:lang w:eastAsia="zh-CN"/>
        </w:rPr>
        <w:t xml:space="preserve"> for UL positioning in inactive state</w:t>
      </w:r>
      <w:r w:rsidRPr="00F32473">
        <w:rPr>
          <w:rFonts w:ascii="Arial" w:eastAsiaTheme="minorEastAsia" w:hAnsi="Arial" w:cs="Arial"/>
          <w:b/>
          <w:lang w:eastAsia="zh-CN"/>
        </w:rPr>
        <w:t>.</w:t>
      </w:r>
    </w:p>
    <w:p w14:paraId="78BBA062" w14:textId="2C9B0AB2" w:rsidR="001D4BBA" w:rsidRDefault="00C01F71" w:rsidP="00A514EA">
      <w:pPr>
        <w:spacing w:after="120" w:line="260" w:lineRule="exact"/>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Due to the mobility </w:t>
      </w:r>
      <w:r w:rsidR="0049607F">
        <w:rPr>
          <w:rFonts w:ascii="Times New Roman" w:eastAsiaTheme="minorEastAsia" w:hAnsi="Times New Roman"/>
          <w:lang w:eastAsia="zh-CN"/>
        </w:rPr>
        <w:t xml:space="preserve">of the UE in inactive state, </w:t>
      </w:r>
      <w:r w:rsidR="006566FE">
        <w:rPr>
          <w:rFonts w:ascii="Times New Roman" w:eastAsiaTheme="minorEastAsia" w:hAnsi="Times New Roman"/>
          <w:lang w:eastAsia="zh-CN"/>
        </w:rPr>
        <w:t>the</w:t>
      </w:r>
      <w:r w:rsidR="00212189">
        <w:rPr>
          <w:rFonts w:ascii="Times New Roman" w:eastAsiaTheme="minorEastAsia" w:hAnsi="Times New Roman"/>
          <w:lang w:eastAsia="zh-CN"/>
        </w:rPr>
        <w:t xml:space="preserve"> part </w:t>
      </w:r>
      <w:r w:rsidR="00777F70" w:rsidRPr="00777F70">
        <w:rPr>
          <w:rFonts w:ascii="Times New Roman" w:eastAsiaTheme="minorEastAsia" w:hAnsi="Times New Roman"/>
          <w:lang w:eastAsia="zh-CN"/>
        </w:rPr>
        <w:t>or all of the SRS</w:t>
      </w:r>
      <w:r w:rsidR="006D07E2">
        <w:rPr>
          <w:rFonts w:ascii="Times New Roman" w:eastAsiaTheme="minorEastAsia" w:hAnsi="Times New Roman"/>
          <w:lang w:eastAsia="zh-CN"/>
        </w:rPr>
        <w:t xml:space="preserve"> configuration</w:t>
      </w:r>
      <w:r w:rsidR="00777F70" w:rsidRPr="00777F70">
        <w:rPr>
          <w:rFonts w:ascii="Times New Roman" w:eastAsiaTheme="minorEastAsia" w:hAnsi="Times New Roman"/>
          <w:lang w:eastAsia="zh-CN"/>
        </w:rPr>
        <w:t xml:space="preserve"> may become invalid</w:t>
      </w:r>
      <w:r w:rsidR="00AF61B8">
        <w:rPr>
          <w:rFonts w:ascii="Times New Roman" w:eastAsiaTheme="minorEastAsia" w:hAnsi="Times New Roman"/>
          <w:lang w:eastAsia="zh-CN"/>
        </w:rPr>
        <w:t>.</w:t>
      </w:r>
      <w:r w:rsidR="00AF61B8">
        <w:rPr>
          <w:rFonts w:ascii="Times New Roman" w:eastAsiaTheme="minorEastAsia" w:hAnsi="Times New Roman" w:hint="eastAsia"/>
          <w:lang w:eastAsia="zh-CN"/>
        </w:rPr>
        <w:t xml:space="preserve"> </w:t>
      </w:r>
      <w:r w:rsidR="001D4BBA">
        <w:rPr>
          <w:rFonts w:ascii="Times New Roman" w:eastAsiaTheme="minorEastAsia" w:hAnsi="Times New Roman" w:hint="eastAsia"/>
          <w:lang w:eastAsia="zh-CN"/>
        </w:rPr>
        <w:t>I</w:t>
      </w:r>
      <w:r w:rsidR="001D4BBA">
        <w:rPr>
          <w:rFonts w:ascii="Times New Roman" w:eastAsiaTheme="minorEastAsia" w:hAnsi="Times New Roman"/>
          <w:lang w:eastAsia="zh-CN"/>
        </w:rPr>
        <w:t xml:space="preserve">n addition to the predefined area, </w:t>
      </w:r>
      <w:r w:rsidR="00E650A7">
        <w:rPr>
          <w:rFonts w:ascii="Times New Roman" w:eastAsiaTheme="minorEastAsia" w:hAnsi="Times New Roman"/>
          <w:lang w:eastAsia="zh-CN"/>
        </w:rPr>
        <w:t xml:space="preserve">the other </w:t>
      </w:r>
      <w:r w:rsidR="0001254C" w:rsidRPr="00241375">
        <w:rPr>
          <w:rFonts w:ascii="Times New Roman" w:eastAsiaTheme="minorEastAsia" w:hAnsi="Times New Roman"/>
          <w:lang w:eastAsia="zh-CN"/>
        </w:rPr>
        <w:t>validity criteria</w:t>
      </w:r>
      <w:r w:rsidR="008F2AC3">
        <w:rPr>
          <w:rFonts w:ascii="Times New Roman" w:eastAsiaTheme="minorEastAsia" w:hAnsi="Times New Roman"/>
          <w:lang w:eastAsia="zh-CN"/>
        </w:rPr>
        <w:t xml:space="preserve"> should also be considered for SRS configuration</w:t>
      </w:r>
      <w:r w:rsidR="00416193">
        <w:rPr>
          <w:rFonts w:ascii="Times New Roman" w:eastAsiaTheme="minorEastAsia" w:hAnsi="Times New Roman"/>
          <w:lang w:eastAsia="zh-CN"/>
        </w:rPr>
        <w:t xml:space="preserve"> in inactive state</w:t>
      </w:r>
      <w:r w:rsidR="00C078BB">
        <w:rPr>
          <w:rFonts w:ascii="Times New Roman" w:eastAsiaTheme="minorEastAsia" w:hAnsi="Times New Roman"/>
          <w:lang w:eastAsia="zh-CN"/>
        </w:rPr>
        <w:t xml:space="preserve">. </w:t>
      </w:r>
      <w:r w:rsidR="008A6C00">
        <w:rPr>
          <w:rFonts w:ascii="Times New Roman" w:eastAsiaTheme="minorEastAsia" w:hAnsi="Times New Roman"/>
          <w:lang w:eastAsia="zh-CN"/>
        </w:rPr>
        <w:t xml:space="preserve">For example, </w:t>
      </w:r>
      <w:r w:rsidR="00B23506">
        <w:rPr>
          <w:rFonts w:ascii="Times New Roman" w:eastAsiaTheme="minorEastAsia" w:hAnsi="Times New Roman"/>
          <w:lang w:eastAsia="zh-CN"/>
        </w:rPr>
        <w:t>t</w:t>
      </w:r>
      <w:r w:rsidR="002B1508" w:rsidRPr="002B1508">
        <w:rPr>
          <w:rFonts w:ascii="Times New Roman" w:eastAsiaTheme="minorEastAsia" w:hAnsi="Times New Roman"/>
          <w:lang w:eastAsia="zh-CN"/>
        </w:rPr>
        <w:t xml:space="preserve">he RSRP of the pathloss RS </w:t>
      </w:r>
      <w:r w:rsidR="00FF29AC">
        <w:rPr>
          <w:rFonts w:ascii="Times New Roman" w:eastAsiaTheme="minorEastAsia" w:hAnsi="Times New Roman"/>
          <w:lang w:eastAsia="zh-CN"/>
        </w:rPr>
        <w:t xml:space="preserve">or the spatial relation RS </w:t>
      </w:r>
      <w:r w:rsidR="002B1508" w:rsidRPr="002B1508">
        <w:rPr>
          <w:rFonts w:ascii="Times New Roman" w:eastAsiaTheme="minorEastAsia" w:hAnsi="Times New Roman"/>
          <w:lang w:eastAsia="zh-CN"/>
        </w:rPr>
        <w:t xml:space="preserve">measured by the UE has changed a lot, causing the pathloss RS or the spatial relation RS previously configured to be no longer available; or, the timing of </w:t>
      </w:r>
      <w:r w:rsidR="0015351C">
        <w:rPr>
          <w:rFonts w:ascii="Times New Roman" w:eastAsiaTheme="minorEastAsia" w:hAnsi="Times New Roman"/>
          <w:lang w:eastAsia="zh-CN"/>
        </w:rPr>
        <w:t>UE transmitting</w:t>
      </w:r>
      <w:r w:rsidR="002B1508" w:rsidRPr="002B1508">
        <w:rPr>
          <w:rFonts w:ascii="Times New Roman" w:eastAsiaTheme="minorEastAsia" w:hAnsi="Times New Roman"/>
          <w:lang w:eastAsia="zh-CN"/>
        </w:rPr>
        <w:t xml:space="preserve"> SRS </w:t>
      </w:r>
      <w:r w:rsidR="00E05829">
        <w:rPr>
          <w:rFonts w:ascii="Times New Roman" w:eastAsiaTheme="minorEastAsia" w:hAnsi="Times New Roman"/>
          <w:lang w:eastAsia="zh-CN"/>
        </w:rPr>
        <w:t>changes a lot</w:t>
      </w:r>
      <w:r w:rsidR="002B1508" w:rsidRPr="002B1508">
        <w:rPr>
          <w:rFonts w:ascii="Times New Roman" w:eastAsiaTheme="minorEastAsia" w:hAnsi="Times New Roman"/>
          <w:lang w:eastAsia="zh-CN"/>
        </w:rPr>
        <w:t>,</w:t>
      </w:r>
      <w:r w:rsidR="002E5675">
        <w:rPr>
          <w:rFonts w:ascii="Times New Roman" w:eastAsiaTheme="minorEastAsia" w:hAnsi="Times New Roman"/>
          <w:lang w:eastAsia="zh-CN"/>
        </w:rPr>
        <w:t xml:space="preserve"> </w:t>
      </w:r>
      <w:r w:rsidR="00662E4C">
        <w:rPr>
          <w:rFonts w:ascii="Times New Roman" w:eastAsiaTheme="minorEastAsia" w:hAnsi="Times New Roman"/>
          <w:lang w:eastAsia="zh-CN"/>
        </w:rPr>
        <w:t xml:space="preserve">e.g., </w:t>
      </w:r>
      <w:r w:rsidR="002E5675">
        <w:rPr>
          <w:rFonts w:ascii="Times New Roman" w:eastAsiaTheme="minorEastAsia" w:hAnsi="Times New Roman"/>
          <w:lang w:eastAsia="zh-CN"/>
        </w:rPr>
        <w:t xml:space="preserve">due to </w:t>
      </w:r>
      <w:r w:rsidR="004802F5">
        <w:rPr>
          <w:rFonts w:ascii="Times New Roman" w:eastAsiaTheme="minorEastAsia" w:hAnsi="Times New Roman"/>
          <w:lang w:eastAsia="zh-CN"/>
        </w:rPr>
        <w:t>camp</w:t>
      </w:r>
      <w:r w:rsidR="00236EFD">
        <w:rPr>
          <w:rFonts w:ascii="Times New Roman" w:eastAsiaTheme="minorEastAsia" w:hAnsi="Times New Roman"/>
          <w:lang w:eastAsia="zh-CN"/>
        </w:rPr>
        <w:t>ing</w:t>
      </w:r>
      <w:r w:rsidR="004802F5">
        <w:rPr>
          <w:rFonts w:ascii="Times New Roman" w:eastAsiaTheme="minorEastAsia" w:hAnsi="Times New Roman"/>
          <w:lang w:eastAsia="zh-CN"/>
        </w:rPr>
        <w:t xml:space="preserve"> cell change</w:t>
      </w:r>
      <w:r w:rsidR="00083161">
        <w:rPr>
          <w:rFonts w:ascii="Times New Roman" w:eastAsiaTheme="minorEastAsia" w:hAnsi="Times New Roman"/>
          <w:lang w:eastAsia="zh-CN"/>
        </w:rPr>
        <w:t xml:space="preserve"> or TA command</w:t>
      </w:r>
      <w:r w:rsidR="0002482F">
        <w:rPr>
          <w:rFonts w:ascii="Times New Roman" w:eastAsiaTheme="minorEastAsia" w:hAnsi="Times New Roman"/>
          <w:lang w:eastAsia="zh-CN"/>
        </w:rPr>
        <w:t xml:space="preserve"> update</w:t>
      </w:r>
      <w:r w:rsidR="006E37A5">
        <w:rPr>
          <w:rFonts w:ascii="Times New Roman" w:eastAsiaTheme="minorEastAsia" w:hAnsi="Times New Roman"/>
          <w:lang w:eastAsia="zh-CN"/>
        </w:rPr>
        <w:t>; or, some other</w:t>
      </w:r>
      <w:r w:rsidR="009A1CCC">
        <w:rPr>
          <w:rFonts w:ascii="Times New Roman" w:eastAsiaTheme="minorEastAsia" w:hAnsi="Times New Roman"/>
          <w:lang w:eastAsia="zh-CN"/>
        </w:rPr>
        <w:t xml:space="preserve"> event </w:t>
      </w:r>
      <w:r w:rsidR="00981CBE">
        <w:rPr>
          <w:rFonts w:ascii="Times New Roman" w:eastAsiaTheme="minorEastAsia" w:hAnsi="Times New Roman"/>
          <w:lang w:eastAsia="zh-CN"/>
        </w:rPr>
        <w:t xml:space="preserve">causing </w:t>
      </w:r>
      <w:r w:rsidR="0003156E">
        <w:rPr>
          <w:rFonts w:ascii="Times New Roman" w:eastAsiaTheme="minorEastAsia" w:hAnsi="Times New Roman"/>
          <w:lang w:eastAsia="zh-CN"/>
        </w:rPr>
        <w:t>the pre-configured SRS configuration</w:t>
      </w:r>
      <w:r w:rsidR="00255BB3">
        <w:rPr>
          <w:rFonts w:ascii="Times New Roman" w:eastAsiaTheme="minorEastAsia" w:hAnsi="Times New Roman"/>
          <w:lang w:eastAsia="zh-CN"/>
        </w:rPr>
        <w:t xml:space="preserve"> is no longer valid.</w:t>
      </w:r>
      <w:r w:rsidR="001C3247">
        <w:rPr>
          <w:rFonts w:ascii="Times New Roman" w:eastAsiaTheme="minorEastAsia" w:hAnsi="Times New Roman"/>
          <w:lang w:eastAsia="zh-CN"/>
        </w:rPr>
        <w:t xml:space="preserve"> Therefore, we think RAN2 should further study the validity criteria for SRS configuration in inactive state</w:t>
      </w:r>
      <w:r w:rsidR="00CE1D1C">
        <w:rPr>
          <w:rFonts w:ascii="Times New Roman" w:eastAsiaTheme="minorEastAsia" w:hAnsi="Times New Roman"/>
          <w:lang w:eastAsia="zh-CN"/>
        </w:rPr>
        <w:t>.</w:t>
      </w:r>
    </w:p>
    <w:p w14:paraId="2932EFF9" w14:textId="4C307436" w:rsidR="00066F0F" w:rsidRPr="00066F0F" w:rsidRDefault="0052536B" w:rsidP="00066F0F">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D266F0">
        <w:rPr>
          <w:rFonts w:ascii="Arial" w:hAnsi="Arial" w:cs="Arial"/>
          <w:b/>
          <w:bCs/>
          <w:szCs w:val="20"/>
        </w:rPr>
        <w:t>4</w:t>
      </w:r>
      <w:r w:rsidRPr="00F32473">
        <w:rPr>
          <w:rFonts w:ascii="Arial" w:hAnsi="Arial" w:cs="Arial"/>
          <w:b/>
          <w:bCs/>
          <w:szCs w:val="20"/>
        </w:rPr>
        <w:t>:</w:t>
      </w:r>
      <w:r w:rsidRPr="00F32473">
        <w:rPr>
          <w:rFonts w:ascii="Arial" w:eastAsiaTheme="minorEastAsia" w:hAnsi="Arial" w:cs="Arial"/>
          <w:b/>
          <w:lang w:eastAsia="zh-CN"/>
        </w:rPr>
        <w:t xml:space="preserve"> </w:t>
      </w:r>
      <w:r w:rsidR="002869F6">
        <w:rPr>
          <w:rFonts w:ascii="Arial" w:eastAsiaTheme="minorEastAsia" w:hAnsi="Arial" w:cs="Arial"/>
          <w:b/>
          <w:lang w:eastAsia="zh-CN"/>
        </w:rPr>
        <w:t>T</w:t>
      </w:r>
      <w:r w:rsidR="00F11F0A">
        <w:rPr>
          <w:rFonts w:ascii="Arial" w:eastAsiaTheme="minorEastAsia" w:hAnsi="Arial" w:cs="Arial"/>
          <w:b/>
          <w:lang w:eastAsia="zh-CN"/>
        </w:rPr>
        <w:t xml:space="preserve">he validity </w:t>
      </w:r>
      <w:r w:rsidR="00A36570">
        <w:rPr>
          <w:rFonts w:ascii="Arial" w:eastAsiaTheme="minorEastAsia" w:hAnsi="Arial" w:cs="Arial"/>
          <w:b/>
          <w:lang w:eastAsia="zh-CN"/>
        </w:rPr>
        <w:t xml:space="preserve">criteria </w:t>
      </w:r>
      <w:r w:rsidR="00E16F54">
        <w:rPr>
          <w:rFonts w:ascii="Arial" w:eastAsiaTheme="minorEastAsia" w:hAnsi="Arial" w:cs="Arial"/>
          <w:b/>
          <w:lang w:eastAsia="zh-CN"/>
        </w:rPr>
        <w:t>for SRS configuration in inactive state</w:t>
      </w:r>
      <w:r w:rsidR="002869F6">
        <w:rPr>
          <w:rFonts w:ascii="Arial" w:eastAsiaTheme="minorEastAsia" w:hAnsi="Arial" w:cs="Arial"/>
          <w:b/>
          <w:lang w:eastAsia="zh-CN"/>
        </w:rPr>
        <w:t xml:space="preserve"> should be considered by RAN2</w:t>
      </w:r>
      <w:r w:rsidRPr="00F32473">
        <w:rPr>
          <w:rFonts w:ascii="Arial" w:eastAsiaTheme="minorEastAsia" w:hAnsi="Arial" w:cs="Arial"/>
          <w:b/>
          <w:lang w:eastAsia="zh-CN"/>
        </w:rPr>
        <w:t>.</w:t>
      </w:r>
    </w:p>
    <w:p w14:paraId="5A8EA5A3" w14:textId="2FA6E7E9" w:rsidR="004442E8" w:rsidRDefault="00A34DFA" w:rsidP="00A514EA">
      <w:pPr>
        <w:spacing w:after="120" w:line="260" w:lineRule="exact"/>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addition,</w:t>
      </w:r>
      <w:r w:rsidR="00255C16">
        <w:rPr>
          <w:rFonts w:ascii="Times New Roman" w:eastAsiaTheme="minorEastAsia" w:hAnsi="Times New Roman"/>
          <w:lang w:eastAsia="zh-CN"/>
        </w:rPr>
        <w:t xml:space="preserve"> </w:t>
      </w:r>
      <w:r w:rsidR="008C1D30">
        <w:rPr>
          <w:rFonts w:ascii="Times New Roman" w:eastAsiaTheme="minorEastAsia" w:hAnsi="Times New Roman"/>
          <w:lang w:eastAsia="zh-CN"/>
        </w:rPr>
        <w:t>i</w:t>
      </w:r>
      <w:r w:rsidR="008C1D30" w:rsidRPr="008C1D30">
        <w:rPr>
          <w:rFonts w:ascii="Times New Roman" w:eastAsiaTheme="minorEastAsia" w:hAnsi="Times New Roman"/>
          <w:lang w:eastAsia="zh-CN"/>
        </w:rPr>
        <w:t xml:space="preserve">n order to reduce UE power consumption, </w:t>
      </w:r>
      <w:r w:rsidR="00FD3361">
        <w:rPr>
          <w:rFonts w:ascii="Times New Roman" w:eastAsiaTheme="minorEastAsia" w:hAnsi="Times New Roman"/>
          <w:lang w:eastAsia="zh-CN"/>
        </w:rPr>
        <w:t>we</w:t>
      </w:r>
      <w:r w:rsidR="008C1D30" w:rsidRPr="008C1D30">
        <w:rPr>
          <w:rFonts w:ascii="Times New Roman" w:eastAsiaTheme="minorEastAsia" w:hAnsi="Times New Roman"/>
          <w:lang w:eastAsia="zh-CN"/>
        </w:rPr>
        <w:t xml:space="preserve"> hope that the UE enter</w:t>
      </w:r>
      <w:r w:rsidR="00EC4501">
        <w:rPr>
          <w:rFonts w:ascii="Times New Roman" w:eastAsiaTheme="minorEastAsia" w:hAnsi="Times New Roman"/>
          <w:lang w:eastAsia="zh-CN"/>
        </w:rPr>
        <w:t>s</w:t>
      </w:r>
      <w:r w:rsidR="008C1D30" w:rsidRPr="008C1D30">
        <w:rPr>
          <w:rFonts w:ascii="Times New Roman" w:eastAsiaTheme="minorEastAsia" w:hAnsi="Times New Roman"/>
          <w:lang w:eastAsia="zh-CN"/>
        </w:rPr>
        <w:t xml:space="preserve"> the connected state as little as possible during the </w:t>
      </w:r>
      <w:r w:rsidR="00FF31EE">
        <w:rPr>
          <w:rFonts w:ascii="Times New Roman" w:eastAsiaTheme="minorEastAsia" w:hAnsi="Times New Roman"/>
          <w:lang w:eastAsia="zh-CN"/>
        </w:rPr>
        <w:t xml:space="preserve">UL </w:t>
      </w:r>
      <w:r w:rsidR="008C1D30" w:rsidRPr="008C1D30">
        <w:rPr>
          <w:rFonts w:ascii="Times New Roman" w:eastAsiaTheme="minorEastAsia" w:hAnsi="Times New Roman"/>
          <w:lang w:eastAsia="zh-CN"/>
        </w:rPr>
        <w:t>positioning proce</w:t>
      </w:r>
      <w:r w:rsidR="00FF31EE">
        <w:rPr>
          <w:rFonts w:ascii="Times New Roman" w:eastAsiaTheme="minorEastAsia" w:hAnsi="Times New Roman"/>
          <w:lang w:eastAsia="zh-CN"/>
        </w:rPr>
        <w:t>dure</w:t>
      </w:r>
      <w:r w:rsidR="008C1D30" w:rsidRPr="008C1D30">
        <w:rPr>
          <w:rFonts w:ascii="Times New Roman" w:eastAsiaTheme="minorEastAsia" w:hAnsi="Times New Roman"/>
          <w:lang w:eastAsia="zh-CN"/>
        </w:rPr>
        <w:t xml:space="preserve">. For example, when a small part of the SRS configuration </w:t>
      </w:r>
      <w:r w:rsidR="005A7744" w:rsidRPr="00777F70">
        <w:rPr>
          <w:rFonts w:ascii="Times New Roman" w:eastAsiaTheme="minorEastAsia" w:hAnsi="Times New Roman"/>
          <w:lang w:eastAsia="zh-CN"/>
        </w:rPr>
        <w:t>become</w:t>
      </w:r>
      <w:r w:rsidR="005A7744">
        <w:rPr>
          <w:rFonts w:ascii="Times New Roman" w:eastAsiaTheme="minorEastAsia" w:hAnsi="Times New Roman"/>
          <w:lang w:eastAsia="zh-CN"/>
        </w:rPr>
        <w:t>s</w:t>
      </w:r>
      <w:r w:rsidR="005A7744" w:rsidRPr="00777F70">
        <w:rPr>
          <w:rFonts w:ascii="Times New Roman" w:eastAsiaTheme="minorEastAsia" w:hAnsi="Times New Roman"/>
          <w:lang w:eastAsia="zh-CN"/>
        </w:rPr>
        <w:t xml:space="preserve"> invalid</w:t>
      </w:r>
      <w:r w:rsidR="008C1D30" w:rsidRPr="008C1D30">
        <w:rPr>
          <w:rFonts w:ascii="Times New Roman" w:eastAsiaTheme="minorEastAsia" w:hAnsi="Times New Roman"/>
          <w:lang w:eastAsia="zh-CN"/>
        </w:rPr>
        <w:t xml:space="preserve"> or a small part of the SRS configuration needs to be updated, the UE may not enter the connected state to receive the updated SRS configuration.</w:t>
      </w:r>
      <w:r>
        <w:rPr>
          <w:rFonts w:ascii="Times New Roman" w:eastAsiaTheme="minorEastAsia" w:hAnsi="Times New Roman"/>
          <w:lang w:eastAsia="zh-CN"/>
        </w:rPr>
        <w:t xml:space="preserve"> </w:t>
      </w:r>
      <w:r w:rsidR="002B3A0D" w:rsidRPr="002B3A0D">
        <w:rPr>
          <w:rFonts w:ascii="Times New Roman" w:eastAsiaTheme="minorEastAsia" w:hAnsi="Times New Roman"/>
          <w:lang w:eastAsia="zh-CN"/>
        </w:rPr>
        <w:t xml:space="preserve">A simple way to update </w:t>
      </w:r>
      <w:r w:rsidR="00554486">
        <w:rPr>
          <w:rFonts w:ascii="Times New Roman" w:eastAsiaTheme="minorEastAsia" w:hAnsi="Times New Roman"/>
          <w:lang w:eastAsia="zh-CN"/>
        </w:rPr>
        <w:t>small</w:t>
      </w:r>
      <w:r w:rsidR="002B3A0D" w:rsidRPr="002B3A0D">
        <w:rPr>
          <w:rFonts w:ascii="Times New Roman" w:eastAsiaTheme="minorEastAsia" w:hAnsi="Times New Roman"/>
          <w:lang w:eastAsia="zh-CN"/>
        </w:rPr>
        <w:t xml:space="preserve"> SRS configuration in inactive state is through the paging </w:t>
      </w:r>
      <w:proofErr w:type="gramStart"/>
      <w:r w:rsidR="002B3A0D" w:rsidRPr="002B3A0D">
        <w:rPr>
          <w:rFonts w:ascii="Times New Roman" w:eastAsiaTheme="minorEastAsia" w:hAnsi="Times New Roman"/>
          <w:lang w:eastAsia="zh-CN"/>
        </w:rPr>
        <w:t>message,.</w:t>
      </w:r>
      <w:proofErr w:type="gramEnd"/>
      <w:r w:rsidR="00366B00">
        <w:rPr>
          <w:rFonts w:ascii="Times New Roman" w:eastAsiaTheme="minorEastAsia" w:hAnsi="Times New Roman"/>
          <w:lang w:eastAsia="zh-CN"/>
        </w:rPr>
        <w:t xml:space="preserve"> </w:t>
      </w:r>
      <w:r w:rsidR="004F5567">
        <w:rPr>
          <w:rFonts w:ascii="Times New Roman" w:eastAsiaTheme="minorEastAsia" w:hAnsi="Times New Roman"/>
          <w:lang w:eastAsia="zh-CN"/>
        </w:rPr>
        <w:t xml:space="preserve">Thus, </w:t>
      </w:r>
      <w:r w:rsidR="00120763" w:rsidRPr="00120763">
        <w:rPr>
          <w:rFonts w:ascii="Times New Roman" w:eastAsiaTheme="minorEastAsia" w:hAnsi="Times New Roman"/>
          <w:lang w:eastAsia="zh-CN"/>
        </w:rPr>
        <w:t xml:space="preserve">we think </w:t>
      </w:r>
      <w:r w:rsidR="00D85AE9">
        <w:rPr>
          <w:rFonts w:ascii="Times New Roman" w:eastAsiaTheme="minorEastAsia" w:hAnsi="Times New Roman"/>
          <w:lang w:eastAsia="zh-CN"/>
        </w:rPr>
        <w:t>transmission</w:t>
      </w:r>
      <w:r w:rsidR="00120763" w:rsidRPr="00120763">
        <w:rPr>
          <w:rFonts w:ascii="Times New Roman" w:eastAsiaTheme="minorEastAsia" w:hAnsi="Times New Roman"/>
          <w:lang w:eastAsia="zh-CN"/>
        </w:rPr>
        <w:t xml:space="preserve"> of the SRS configuration while retaining the UE in </w:t>
      </w:r>
      <w:r w:rsidR="00AA5A1A">
        <w:rPr>
          <w:rFonts w:ascii="Times New Roman" w:eastAsiaTheme="minorEastAsia" w:hAnsi="Times New Roman"/>
          <w:lang w:eastAsia="zh-CN"/>
        </w:rPr>
        <w:t>i</w:t>
      </w:r>
      <w:r w:rsidR="00120763" w:rsidRPr="00120763">
        <w:rPr>
          <w:rFonts w:ascii="Times New Roman" w:eastAsiaTheme="minorEastAsia" w:hAnsi="Times New Roman"/>
          <w:lang w:eastAsia="zh-CN"/>
        </w:rPr>
        <w:t xml:space="preserve">nactive </w:t>
      </w:r>
      <w:r w:rsidR="00AA5A1A">
        <w:rPr>
          <w:rFonts w:ascii="Times New Roman" w:eastAsiaTheme="minorEastAsia" w:hAnsi="Times New Roman"/>
          <w:lang w:eastAsia="zh-CN"/>
        </w:rPr>
        <w:t>state</w:t>
      </w:r>
      <w:r w:rsidR="00120763" w:rsidRPr="00120763">
        <w:rPr>
          <w:rFonts w:ascii="Times New Roman" w:eastAsiaTheme="minorEastAsia" w:hAnsi="Times New Roman"/>
          <w:lang w:eastAsia="zh-CN"/>
        </w:rPr>
        <w:t xml:space="preserve"> should be </w:t>
      </w:r>
      <w:r w:rsidR="004B1716">
        <w:rPr>
          <w:rFonts w:ascii="Times New Roman" w:eastAsiaTheme="minorEastAsia" w:hAnsi="Times New Roman"/>
          <w:lang w:eastAsia="zh-CN"/>
        </w:rPr>
        <w:t>supported</w:t>
      </w:r>
      <w:r w:rsidR="002C0905">
        <w:rPr>
          <w:rFonts w:ascii="Times New Roman" w:eastAsiaTheme="minorEastAsia" w:hAnsi="Times New Roman"/>
          <w:lang w:eastAsia="zh-CN"/>
        </w:rPr>
        <w:t>.</w:t>
      </w:r>
      <w:r w:rsidR="00404637">
        <w:rPr>
          <w:rFonts w:ascii="Times New Roman" w:eastAsiaTheme="minorEastAsia" w:hAnsi="Times New Roman"/>
          <w:lang w:eastAsia="zh-CN"/>
        </w:rPr>
        <w:t xml:space="preserve"> </w:t>
      </w:r>
    </w:p>
    <w:p w14:paraId="398AA55A" w14:textId="03C30588" w:rsidR="00B41F59" w:rsidRDefault="00B41F59" w:rsidP="00B41F59">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D266F0">
        <w:rPr>
          <w:rFonts w:ascii="Arial" w:hAnsi="Arial" w:cs="Arial"/>
          <w:b/>
          <w:bCs/>
          <w:szCs w:val="20"/>
        </w:rPr>
        <w:t>5</w:t>
      </w:r>
      <w:r w:rsidRPr="00F32473">
        <w:rPr>
          <w:rFonts w:ascii="Arial" w:hAnsi="Arial" w:cs="Arial"/>
          <w:b/>
          <w:bCs/>
          <w:szCs w:val="20"/>
        </w:rPr>
        <w:t>:</w:t>
      </w:r>
      <w:r w:rsidRPr="00F32473">
        <w:rPr>
          <w:rFonts w:ascii="Arial" w:eastAsiaTheme="minorEastAsia" w:hAnsi="Arial" w:cs="Arial"/>
          <w:b/>
          <w:lang w:eastAsia="zh-CN"/>
        </w:rPr>
        <w:t xml:space="preserve"> </w:t>
      </w:r>
      <w:r w:rsidR="00D2306F" w:rsidRPr="002C3006">
        <w:rPr>
          <w:rFonts w:ascii="Arial" w:eastAsiaTheme="minorEastAsia" w:hAnsi="Arial" w:cs="Arial"/>
          <w:b/>
          <w:lang w:eastAsia="zh-CN"/>
        </w:rPr>
        <w:t xml:space="preserve">Transmission of the SRS configuration while retaining the UE in inactive state should be </w:t>
      </w:r>
      <w:r w:rsidR="00064C3A">
        <w:rPr>
          <w:rFonts w:ascii="Arial" w:eastAsiaTheme="minorEastAsia" w:hAnsi="Arial" w:cs="Arial"/>
          <w:b/>
          <w:lang w:eastAsia="zh-CN"/>
        </w:rPr>
        <w:t>supported</w:t>
      </w:r>
      <w:r w:rsidRPr="00F32473">
        <w:rPr>
          <w:rFonts w:ascii="Arial" w:eastAsiaTheme="minorEastAsia" w:hAnsi="Arial" w:cs="Arial"/>
          <w:b/>
          <w:lang w:eastAsia="zh-CN"/>
        </w:rPr>
        <w:t>.</w:t>
      </w:r>
    </w:p>
    <w:p w14:paraId="1B488130" w14:textId="35DB2C55" w:rsidR="0094676F" w:rsidRDefault="00043586" w:rsidP="00A514EA">
      <w:pPr>
        <w:spacing w:after="120" w:line="260" w:lineRule="exact"/>
        <w:jc w:val="both"/>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 xml:space="preserve">oreover, the fallback behavior </w:t>
      </w:r>
      <w:r w:rsidR="00360D9A">
        <w:rPr>
          <w:rFonts w:ascii="Times New Roman" w:eastAsiaTheme="minorEastAsia" w:hAnsi="Times New Roman"/>
          <w:lang w:eastAsia="zh-CN"/>
        </w:rPr>
        <w:t xml:space="preserve">should also be considered </w:t>
      </w:r>
      <w:r>
        <w:rPr>
          <w:rFonts w:ascii="Times New Roman" w:eastAsiaTheme="minorEastAsia" w:hAnsi="Times New Roman"/>
          <w:lang w:eastAsia="zh-CN"/>
        </w:rPr>
        <w:t>when</w:t>
      </w:r>
      <w:r w:rsidR="000E6C88">
        <w:rPr>
          <w:rFonts w:ascii="Times New Roman" w:eastAsiaTheme="minorEastAsia" w:hAnsi="Times New Roman"/>
          <w:lang w:eastAsia="zh-CN"/>
        </w:rPr>
        <w:t xml:space="preserve"> the validity criteria</w:t>
      </w:r>
      <w:r w:rsidR="00372510">
        <w:rPr>
          <w:rFonts w:ascii="Times New Roman" w:eastAsiaTheme="minorEastAsia" w:hAnsi="Times New Roman"/>
          <w:lang w:eastAsia="zh-CN"/>
        </w:rPr>
        <w:t xml:space="preserve"> for SRS configuration</w:t>
      </w:r>
      <w:r w:rsidR="00C73D07">
        <w:rPr>
          <w:rFonts w:ascii="Times New Roman" w:eastAsiaTheme="minorEastAsia" w:hAnsi="Times New Roman"/>
          <w:lang w:eastAsia="zh-CN"/>
        </w:rPr>
        <w:t xml:space="preserve"> in inactive state</w:t>
      </w:r>
      <w:r w:rsidR="00E501DD">
        <w:rPr>
          <w:rFonts w:ascii="Times New Roman" w:eastAsiaTheme="minorEastAsia" w:hAnsi="Times New Roman"/>
          <w:lang w:eastAsia="zh-CN"/>
        </w:rPr>
        <w:t xml:space="preserve"> is not met. </w:t>
      </w:r>
      <w:r w:rsidR="000B11C5">
        <w:rPr>
          <w:rFonts w:ascii="Times New Roman" w:eastAsiaTheme="minorEastAsia" w:hAnsi="Times New Roman"/>
          <w:lang w:eastAsia="zh-CN"/>
        </w:rPr>
        <w:t>One</w:t>
      </w:r>
      <w:r w:rsidR="00B16FAE" w:rsidRPr="00B16FAE">
        <w:rPr>
          <w:rFonts w:ascii="Times New Roman" w:eastAsiaTheme="minorEastAsia" w:hAnsi="Times New Roman"/>
          <w:lang w:eastAsia="zh-CN"/>
        </w:rPr>
        <w:t xml:space="preserve"> way is to </w:t>
      </w:r>
      <w:r w:rsidR="00CC2549">
        <w:rPr>
          <w:rFonts w:ascii="Times New Roman" w:eastAsiaTheme="minorEastAsia" w:hAnsi="Times New Roman"/>
          <w:lang w:eastAsia="zh-CN"/>
        </w:rPr>
        <w:t>enable</w:t>
      </w:r>
      <w:r w:rsidR="00B16FAE" w:rsidRPr="00B16FAE">
        <w:rPr>
          <w:rFonts w:ascii="Times New Roman" w:eastAsiaTheme="minorEastAsia" w:hAnsi="Times New Roman"/>
          <w:lang w:eastAsia="zh-CN"/>
        </w:rPr>
        <w:t xml:space="preserve"> the UE </w:t>
      </w:r>
      <w:r w:rsidR="00022D2B">
        <w:rPr>
          <w:rFonts w:ascii="Times New Roman" w:eastAsiaTheme="minorEastAsia" w:hAnsi="Times New Roman"/>
          <w:lang w:eastAsia="zh-CN"/>
        </w:rPr>
        <w:t xml:space="preserve">to </w:t>
      </w:r>
      <w:r w:rsidR="00B16FAE" w:rsidRPr="00B16FAE">
        <w:rPr>
          <w:rFonts w:ascii="Times New Roman" w:eastAsiaTheme="minorEastAsia" w:hAnsi="Times New Roman"/>
          <w:lang w:eastAsia="zh-CN"/>
        </w:rPr>
        <w:t>enter the connected state and perform positioning or update the SRS configuration in the connected state.</w:t>
      </w:r>
      <w:r w:rsidR="00E54102">
        <w:rPr>
          <w:rFonts w:ascii="Times New Roman" w:eastAsiaTheme="minorEastAsia" w:hAnsi="Times New Roman"/>
          <w:lang w:eastAsia="zh-CN"/>
        </w:rPr>
        <w:t xml:space="preserve"> </w:t>
      </w:r>
      <w:r w:rsidR="006C37C1">
        <w:rPr>
          <w:rFonts w:ascii="Times New Roman" w:eastAsiaTheme="minorEastAsia" w:hAnsi="Times New Roman"/>
          <w:lang w:eastAsia="zh-CN"/>
        </w:rPr>
        <w:t xml:space="preserve">Moreover, </w:t>
      </w:r>
      <w:r w:rsidR="00600D0F">
        <w:rPr>
          <w:rFonts w:ascii="Times New Roman" w:eastAsiaTheme="minorEastAsia" w:hAnsi="Times New Roman"/>
          <w:lang w:eastAsia="zh-CN"/>
        </w:rPr>
        <w:t>c</w:t>
      </w:r>
      <w:r w:rsidR="00694686" w:rsidRPr="00694686">
        <w:rPr>
          <w:rFonts w:ascii="Times New Roman" w:eastAsiaTheme="minorEastAsia" w:hAnsi="Times New Roman"/>
          <w:lang w:eastAsia="zh-CN"/>
        </w:rPr>
        <w:t>onsidering that positioning report in the inactive state has been supported,</w:t>
      </w:r>
      <w:r w:rsidR="00F54763">
        <w:rPr>
          <w:rFonts w:ascii="Times New Roman" w:eastAsiaTheme="minorEastAsia" w:hAnsi="Times New Roman"/>
          <w:lang w:eastAsia="zh-CN"/>
        </w:rPr>
        <w:t xml:space="preserve"> </w:t>
      </w:r>
      <w:r w:rsidR="00DF5F62">
        <w:rPr>
          <w:rFonts w:ascii="Times New Roman" w:eastAsiaTheme="minorEastAsia" w:hAnsi="Times New Roman"/>
          <w:lang w:eastAsia="zh-CN"/>
        </w:rPr>
        <w:t>when</w:t>
      </w:r>
      <w:r w:rsidR="00634DC9">
        <w:rPr>
          <w:rFonts w:ascii="Times New Roman" w:eastAsiaTheme="minorEastAsia" w:hAnsi="Times New Roman"/>
          <w:lang w:eastAsia="zh-CN"/>
        </w:rPr>
        <w:t xml:space="preserve"> </w:t>
      </w:r>
      <w:r w:rsidR="002A51E0">
        <w:rPr>
          <w:rFonts w:ascii="Times New Roman" w:eastAsiaTheme="minorEastAsia" w:hAnsi="Times New Roman"/>
          <w:lang w:eastAsia="zh-CN"/>
        </w:rPr>
        <w:t>the validity criteria for SRS configuration</w:t>
      </w:r>
      <w:r w:rsidR="00193105">
        <w:rPr>
          <w:rFonts w:ascii="Times New Roman" w:eastAsiaTheme="minorEastAsia" w:hAnsi="Times New Roman"/>
          <w:lang w:eastAsia="zh-CN"/>
        </w:rPr>
        <w:t xml:space="preserve"> is not met, </w:t>
      </w:r>
      <w:r w:rsidR="00D45F2A">
        <w:rPr>
          <w:rFonts w:ascii="Times New Roman" w:eastAsiaTheme="minorEastAsia" w:hAnsi="Times New Roman"/>
          <w:lang w:eastAsia="zh-CN"/>
        </w:rPr>
        <w:t>t</w:t>
      </w:r>
      <w:r w:rsidR="00D45F2A" w:rsidRPr="00D45F2A">
        <w:rPr>
          <w:rFonts w:ascii="Times New Roman" w:eastAsiaTheme="minorEastAsia" w:hAnsi="Times New Roman"/>
          <w:lang w:eastAsia="zh-CN"/>
        </w:rPr>
        <w:t>he UE can remain in the inactive state and use the s</w:t>
      </w:r>
      <w:r w:rsidR="00C46757">
        <w:rPr>
          <w:rFonts w:ascii="Times New Roman" w:eastAsiaTheme="minorEastAsia" w:hAnsi="Times New Roman"/>
          <w:lang w:eastAsia="zh-CN"/>
        </w:rPr>
        <w:t>imilar</w:t>
      </w:r>
      <w:r w:rsidR="00D45F2A" w:rsidRPr="00D45F2A">
        <w:rPr>
          <w:rFonts w:ascii="Times New Roman" w:eastAsiaTheme="minorEastAsia" w:hAnsi="Times New Roman"/>
          <w:lang w:eastAsia="zh-CN"/>
        </w:rPr>
        <w:t xml:space="preserve"> method as the </w:t>
      </w:r>
      <w:r w:rsidR="008903ED">
        <w:rPr>
          <w:rFonts w:ascii="Times New Roman" w:eastAsiaTheme="minorEastAsia" w:hAnsi="Times New Roman"/>
          <w:lang w:eastAsia="zh-CN"/>
        </w:rPr>
        <w:t xml:space="preserve">positioning </w:t>
      </w:r>
      <w:r w:rsidR="00D45F2A" w:rsidRPr="00D45F2A">
        <w:rPr>
          <w:rFonts w:ascii="Times New Roman" w:eastAsiaTheme="minorEastAsia" w:hAnsi="Times New Roman"/>
          <w:lang w:eastAsia="zh-CN"/>
        </w:rPr>
        <w:t>report</w:t>
      </w:r>
      <w:r w:rsidR="00721967">
        <w:rPr>
          <w:rFonts w:ascii="Times New Roman" w:eastAsiaTheme="minorEastAsia" w:hAnsi="Times New Roman"/>
          <w:lang w:eastAsia="zh-CN"/>
        </w:rPr>
        <w:t xml:space="preserve"> (e.g., via SDT)</w:t>
      </w:r>
      <w:r w:rsidR="00C47E2A">
        <w:rPr>
          <w:rFonts w:ascii="Times New Roman" w:eastAsiaTheme="minorEastAsia" w:hAnsi="Times New Roman"/>
          <w:lang w:eastAsia="zh-CN"/>
        </w:rPr>
        <w:t xml:space="preserve"> to in</w:t>
      </w:r>
      <w:r w:rsidR="00500833">
        <w:rPr>
          <w:rFonts w:ascii="Times New Roman" w:eastAsiaTheme="minorEastAsia" w:hAnsi="Times New Roman"/>
          <w:lang w:eastAsia="zh-CN"/>
        </w:rPr>
        <w:t>dicate</w:t>
      </w:r>
      <w:r w:rsidR="00396AA6">
        <w:rPr>
          <w:rFonts w:ascii="Times New Roman" w:eastAsiaTheme="minorEastAsia" w:hAnsi="Times New Roman"/>
          <w:lang w:eastAsia="zh-CN"/>
        </w:rPr>
        <w:t xml:space="preserve"> the</w:t>
      </w:r>
      <w:r w:rsidR="003575F7">
        <w:rPr>
          <w:rFonts w:ascii="Times New Roman" w:eastAsiaTheme="minorEastAsia" w:hAnsi="Times New Roman"/>
          <w:lang w:eastAsia="zh-CN"/>
        </w:rPr>
        <w:t xml:space="preserve"> </w:t>
      </w:r>
      <w:r w:rsidR="00212C7F">
        <w:rPr>
          <w:rFonts w:ascii="Times New Roman" w:eastAsiaTheme="minorEastAsia" w:hAnsi="Times New Roman"/>
          <w:lang w:eastAsia="zh-CN"/>
        </w:rPr>
        <w:t>event</w:t>
      </w:r>
      <w:r w:rsidR="00815677">
        <w:rPr>
          <w:rFonts w:ascii="Times New Roman" w:eastAsiaTheme="minorEastAsia" w:hAnsi="Times New Roman"/>
          <w:lang w:eastAsia="zh-CN"/>
        </w:rPr>
        <w:t xml:space="preserve"> </w:t>
      </w:r>
      <w:r w:rsidR="00CB2582">
        <w:rPr>
          <w:rFonts w:ascii="Times New Roman" w:eastAsiaTheme="minorEastAsia" w:hAnsi="Times New Roman"/>
          <w:lang w:eastAsia="zh-CN"/>
        </w:rPr>
        <w:t>causing</w:t>
      </w:r>
      <w:r w:rsidR="00544469">
        <w:rPr>
          <w:rFonts w:ascii="Times New Roman" w:eastAsiaTheme="minorEastAsia" w:hAnsi="Times New Roman"/>
          <w:lang w:eastAsia="zh-CN"/>
        </w:rPr>
        <w:t xml:space="preserve"> v</w:t>
      </w:r>
      <w:r w:rsidR="00EE44BD">
        <w:rPr>
          <w:rFonts w:ascii="Times New Roman" w:eastAsiaTheme="minorEastAsia" w:hAnsi="Times New Roman"/>
          <w:lang w:eastAsia="zh-CN"/>
        </w:rPr>
        <w:t xml:space="preserve">alidity criteria </w:t>
      </w:r>
      <w:r w:rsidR="0023335A">
        <w:rPr>
          <w:rFonts w:ascii="Times New Roman" w:eastAsiaTheme="minorEastAsia" w:hAnsi="Times New Roman"/>
          <w:lang w:eastAsia="zh-CN"/>
        </w:rPr>
        <w:t>not met</w:t>
      </w:r>
      <w:r w:rsidR="00C80C74">
        <w:rPr>
          <w:rFonts w:ascii="Times New Roman" w:eastAsiaTheme="minorEastAsia" w:hAnsi="Times New Roman"/>
          <w:lang w:eastAsia="zh-CN"/>
        </w:rPr>
        <w:t xml:space="preserve"> and require</w:t>
      </w:r>
      <w:r w:rsidR="00DB503B">
        <w:rPr>
          <w:rFonts w:ascii="Times New Roman" w:eastAsiaTheme="minorEastAsia" w:hAnsi="Times New Roman"/>
          <w:lang w:eastAsia="zh-CN"/>
        </w:rPr>
        <w:t xml:space="preserve"> updated SRS configuration</w:t>
      </w:r>
      <w:r w:rsidR="00BA2A29">
        <w:rPr>
          <w:rFonts w:ascii="Times New Roman" w:eastAsiaTheme="minorEastAsia" w:hAnsi="Times New Roman"/>
          <w:lang w:eastAsia="zh-CN"/>
        </w:rPr>
        <w:t xml:space="preserve">; and then </w:t>
      </w:r>
      <w:r w:rsidR="00803F85">
        <w:rPr>
          <w:rFonts w:ascii="Times New Roman" w:eastAsiaTheme="minorEastAsia" w:hAnsi="Times New Roman"/>
          <w:lang w:eastAsia="zh-CN"/>
        </w:rPr>
        <w:t xml:space="preserve">the </w:t>
      </w:r>
      <w:proofErr w:type="spellStart"/>
      <w:r w:rsidR="00803F85">
        <w:rPr>
          <w:rFonts w:ascii="Times New Roman" w:eastAsiaTheme="minorEastAsia" w:hAnsi="Times New Roman"/>
          <w:lang w:eastAsia="zh-CN"/>
        </w:rPr>
        <w:t>gNB</w:t>
      </w:r>
      <w:proofErr w:type="spellEnd"/>
      <w:r w:rsidR="00803F85">
        <w:rPr>
          <w:rFonts w:ascii="Times New Roman" w:eastAsiaTheme="minorEastAsia" w:hAnsi="Times New Roman"/>
          <w:lang w:eastAsia="zh-CN"/>
        </w:rPr>
        <w:t xml:space="preserve"> can</w:t>
      </w:r>
      <w:r w:rsidR="00DF5CA6">
        <w:rPr>
          <w:rFonts w:ascii="Times New Roman" w:eastAsiaTheme="minorEastAsia" w:hAnsi="Times New Roman"/>
          <w:lang w:eastAsia="zh-CN"/>
        </w:rPr>
        <w:t xml:space="preserve"> </w:t>
      </w:r>
      <w:r w:rsidR="009C16FD">
        <w:rPr>
          <w:rFonts w:ascii="Times New Roman" w:eastAsiaTheme="minorEastAsia" w:hAnsi="Times New Roman"/>
          <w:lang w:eastAsia="zh-CN"/>
        </w:rPr>
        <w:t>deliver</w:t>
      </w:r>
      <w:r w:rsidR="00DF5CA6">
        <w:rPr>
          <w:rFonts w:ascii="Times New Roman" w:eastAsiaTheme="minorEastAsia" w:hAnsi="Times New Roman"/>
          <w:lang w:eastAsia="zh-CN"/>
        </w:rPr>
        <w:t xml:space="preserve"> </w:t>
      </w:r>
      <w:r w:rsidR="00DF5CA6" w:rsidRPr="009C16FD">
        <w:rPr>
          <w:rFonts w:ascii="Times New Roman" w:eastAsiaTheme="minorEastAsia" w:hAnsi="Times New Roman"/>
          <w:lang w:eastAsia="zh-CN"/>
        </w:rPr>
        <w:t xml:space="preserve">the </w:t>
      </w:r>
      <w:r w:rsidR="008F5AF1">
        <w:rPr>
          <w:rFonts w:ascii="Times New Roman" w:eastAsiaTheme="minorEastAsia" w:hAnsi="Times New Roman"/>
          <w:lang w:eastAsia="zh-CN"/>
        </w:rPr>
        <w:t xml:space="preserve">updated </w:t>
      </w:r>
      <w:r w:rsidR="00DF5CA6" w:rsidRPr="009C16FD">
        <w:rPr>
          <w:rFonts w:ascii="Times New Roman" w:eastAsiaTheme="minorEastAsia" w:hAnsi="Times New Roman"/>
          <w:lang w:eastAsia="zh-CN"/>
        </w:rPr>
        <w:t>SRS configuration</w:t>
      </w:r>
      <w:r w:rsidR="00465581">
        <w:rPr>
          <w:rFonts w:ascii="Times New Roman" w:eastAsiaTheme="minorEastAsia" w:hAnsi="Times New Roman"/>
          <w:lang w:eastAsia="zh-CN"/>
        </w:rPr>
        <w:t xml:space="preserve"> to the UE </w:t>
      </w:r>
      <w:r w:rsidR="002360D1">
        <w:rPr>
          <w:rFonts w:ascii="Times New Roman" w:eastAsiaTheme="minorEastAsia" w:hAnsi="Times New Roman"/>
          <w:lang w:eastAsia="zh-CN"/>
        </w:rPr>
        <w:t>without</w:t>
      </w:r>
      <w:r w:rsidR="00366AC7">
        <w:rPr>
          <w:rFonts w:ascii="Times New Roman" w:eastAsiaTheme="minorEastAsia" w:hAnsi="Times New Roman"/>
          <w:lang w:eastAsia="zh-CN"/>
        </w:rPr>
        <w:t xml:space="preserve"> entering connected</w:t>
      </w:r>
      <w:r w:rsidR="00E15647">
        <w:rPr>
          <w:rFonts w:ascii="Times New Roman" w:eastAsiaTheme="minorEastAsia" w:hAnsi="Times New Roman"/>
          <w:lang w:eastAsia="zh-CN"/>
        </w:rPr>
        <w:t xml:space="preserve"> state</w:t>
      </w:r>
      <w:r w:rsidR="00327A49">
        <w:rPr>
          <w:rFonts w:ascii="Times New Roman" w:eastAsiaTheme="minorEastAsia" w:hAnsi="Times New Roman"/>
          <w:lang w:eastAsia="zh-CN"/>
        </w:rPr>
        <w:t>.</w:t>
      </w:r>
      <w:r w:rsidR="00FA180D">
        <w:rPr>
          <w:rFonts w:ascii="Times New Roman" w:eastAsiaTheme="minorEastAsia" w:hAnsi="Times New Roman"/>
          <w:lang w:eastAsia="zh-CN"/>
        </w:rPr>
        <w:t xml:space="preserve"> </w:t>
      </w:r>
    </w:p>
    <w:p w14:paraId="1956C2CB" w14:textId="14117240" w:rsidR="0094676F" w:rsidRDefault="0094676F" w:rsidP="0094676F">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D266F0">
        <w:rPr>
          <w:rFonts w:ascii="Arial" w:hAnsi="Arial" w:cs="Arial"/>
          <w:b/>
          <w:bCs/>
          <w:szCs w:val="20"/>
        </w:rPr>
        <w:t>6</w:t>
      </w:r>
      <w:r w:rsidRPr="00F32473">
        <w:rPr>
          <w:rFonts w:ascii="Arial" w:hAnsi="Arial" w:cs="Arial"/>
          <w:b/>
          <w:bCs/>
          <w:szCs w:val="20"/>
        </w:rPr>
        <w:t>:</w:t>
      </w:r>
      <w:r w:rsidRPr="00F32473">
        <w:rPr>
          <w:rFonts w:ascii="Arial" w:eastAsiaTheme="minorEastAsia" w:hAnsi="Arial" w:cs="Arial"/>
          <w:b/>
          <w:lang w:eastAsia="zh-CN"/>
        </w:rPr>
        <w:t xml:space="preserve"> </w:t>
      </w:r>
      <w:r w:rsidR="009234AC" w:rsidRPr="001B0150">
        <w:rPr>
          <w:rFonts w:ascii="Arial" w:eastAsiaTheme="minorEastAsia" w:hAnsi="Arial" w:cs="Arial"/>
          <w:b/>
          <w:lang w:eastAsia="zh-CN"/>
        </w:rPr>
        <w:t>T</w:t>
      </w:r>
      <w:r w:rsidR="001C749B" w:rsidRPr="001B0150">
        <w:rPr>
          <w:rFonts w:ascii="Arial" w:eastAsiaTheme="minorEastAsia" w:hAnsi="Arial" w:cs="Arial"/>
          <w:b/>
          <w:lang w:eastAsia="zh-CN"/>
        </w:rPr>
        <w:t>he fallback behavior</w:t>
      </w:r>
      <w:r w:rsidR="001C749B" w:rsidRPr="002C3006">
        <w:rPr>
          <w:rFonts w:ascii="Arial" w:eastAsiaTheme="minorEastAsia" w:hAnsi="Arial" w:cs="Arial"/>
          <w:b/>
          <w:lang w:eastAsia="zh-CN"/>
        </w:rPr>
        <w:t xml:space="preserve"> </w:t>
      </w:r>
      <w:r w:rsidR="001C749B">
        <w:rPr>
          <w:rFonts w:ascii="Arial" w:eastAsiaTheme="minorEastAsia" w:hAnsi="Arial" w:cs="Arial"/>
          <w:b/>
          <w:lang w:eastAsia="zh-CN"/>
        </w:rPr>
        <w:t>should be considered</w:t>
      </w:r>
      <w:r w:rsidR="0063594D">
        <w:rPr>
          <w:rFonts w:ascii="Arial" w:eastAsiaTheme="minorEastAsia" w:hAnsi="Arial" w:cs="Arial"/>
          <w:b/>
          <w:lang w:eastAsia="zh-CN"/>
        </w:rPr>
        <w:t xml:space="preserve"> when</w:t>
      </w:r>
      <w:r w:rsidR="00903717">
        <w:rPr>
          <w:rFonts w:ascii="Arial" w:eastAsiaTheme="minorEastAsia" w:hAnsi="Arial" w:cs="Arial"/>
          <w:b/>
          <w:lang w:eastAsia="zh-CN"/>
        </w:rPr>
        <w:t xml:space="preserve"> </w:t>
      </w:r>
      <w:r w:rsidR="00D63FA3">
        <w:rPr>
          <w:rFonts w:ascii="Arial" w:eastAsiaTheme="minorEastAsia" w:hAnsi="Arial" w:cs="Arial"/>
          <w:b/>
          <w:lang w:eastAsia="zh-CN"/>
        </w:rPr>
        <w:t>t</w:t>
      </w:r>
      <w:r w:rsidR="00903717">
        <w:rPr>
          <w:rFonts w:ascii="Arial" w:eastAsiaTheme="minorEastAsia" w:hAnsi="Arial" w:cs="Arial"/>
          <w:b/>
          <w:lang w:eastAsia="zh-CN"/>
        </w:rPr>
        <w:t>he validity criteria for SRS configuration in inactive state</w:t>
      </w:r>
      <w:r w:rsidR="00AD0C08">
        <w:rPr>
          <w:rFonts w:ascii="Arial" w:eastAsiaTheme="minorEastAsia" w:hAnsi="Arial" w:cs="Arial"/>
          <w:b/>
          <w:lang w:eastAsia="zh-CN"/>
        </w:rPr>
        <w:t xml:space="preserve"> is not met</w:t>
      </w:r>
      <w:r w:rsidR="00F36E14">
        <w:rPr>
          <w:rFonts w:ascii="Arial" w:eastAsiaTheme="minorEastAsia" w:hAnsi="Arial" w:cs="Arial"/>
          <w:b/>
          <w:lang w:eastAsia="zh-CN"/>
        </w:rPr>
        <w:t>, e.g., including:</w:t>
      </w:r>
    </w:p>
    <w:p w14:paraId="09CD4056" w14:textId="57EE8FC7" w:rsidR="00F36E14" w:rsidRPr="00552D3D" w:rsidRDefault="00DE0A7E" w:rsidP="00F36E14">
      <w:pPr>
        <w:pStyle w:val="af4"/>
        <w:numPr>
          <w:ilvl w:val="0"/>
          <w:numId w:val="36"/>
        </w:numPr>
        <w:spacing w:after="120"/>
        <w:ind w:firstLineChars="0"/>
        <w:rPr>
          <w:rFonts w:ascii="Arial" w:eastAsiaTheme="minorEastAsia" w:hAnsi="Arial" w:cs="Arial"/>
          <w:b/>
          <w:sz w:val="20"/>
        </w:rPr>
      </w:pPr>
      <w:r w:rsidRPr="00552D3D">
        <w:rPr>
          <w:rFonts w:ascii="Arial" w:eastAsiaTheme="minorEastAsia" w:hAnsi="Arial" w:cs="Arial"/>
          <w:b/>
          <w:sz w:val="20"/>
        </w:rPr>
        <w:t>Entering connected state</w:t>
      </w:r>
      <w:r w:rsidR="000329CB" w:rsidRPr="00552D3D">
        <w:rPr>
          <w:rFonts w:ascii="Arial" w:eastAsiaTheme="minorEastAsia" w:hAnsi="Arial" w:cs="Arial"/>
          <w:b/>
          <w:sz w:val="20"/>
        </w:rPr>
        <w:t xml:space="preserve"> </w:t>
      </w:r>
      <w:r w:rsidR="008273D3" w:rsidRPr="00552D3D">
        <w:rPr>
          <w:rFonts w:ascii="Arial" w:eastAsiaTheme="minorEastAsia" w:hAnsi="Arial" w:cs="Arial"/>
          <w:b/>
          <w:sz w:val="20"/>
        </w:rPr>
        <w:t>to perform UL positioning</w:t>
      </w:r>
      <w:r w:rsidR="0060753B" w:rsidRPr="00552D3D">
        <w:rPr>
          <w:rFonts w:ascii="Arial" w:eastAsiaTheme="minorEastAsia" w:hAnsi="Arial" w:cs="Arial"/>
          <w:b/>
          <w:sz w:val="20"/>
        </w:rPr>
        <w:t xml:space="preserve"> or update</w:t>
      </w:r>
      <w:r w:rsidR="0064049D" w:rsidRPr="00552D3D">
        <w:rPr>
          <w:rFonts w:ascii="Arial" w:eastAsiaTheme="minorEastAsia" w:hAnsi="Arial" w:cs="Arial"/>
          <w:b/>
          <w:sz w:val="20"/>
        </w:rPr>
        <w:t xml:space="preserve"> the SRS configuration</w:t>
      </w:r>
    </w:p>
    <w:p w14:paraId="4C7B86D9" w14:textId="4FF20580" w:rsidR="00205934" w:rsidRPr="00552D3D" w:rsidRDefault="0028730B" w:rsidP="00F36E14">
      <w:pPr>
        <w:pStyle w:val="af4"/>
        <w:numPr>
          <w:ilvl w:val="0"/>
          <w:numId w:val="36"/>
        </w:numPr>
        <w:spacing w:after="120"/>
        <w:ind w:firstLineChars="0"/>
        <w:rPr>
          <w:rFonts w:ascii="Arial" w:eastAsiaTheme="minorEastAsia" w:hAnsi="Arial" w:cs="Arial"/>
          <w:b/>
          <w:sz w:val="20"/>
        </w:rPr>
      </w:pPr>
      <w:r w:rsidRPr="00552D3D">
        <w:rPr>
          <w:rFonts w:ascii="Arial" w:eastAsiaTheme="minorEastAsia" w:hAnsi="Arial" w:cs="Arial" w:hint="eastAsia"/>
          <w:b/>
          <w:sz w:val="20"/>
        </w:rPr>
        <w:t>R</w:t>
      </w:r>
      <w:r w:rsidRPr="00552D3D">
        <w:rPr>
          <w:rFonts w:ascii="Arial" w:eastAsiaTheme="minorEastAsia" w:hAnsi="Arial" w:cs="Arial"/>
          <w:b/>
          <w:sz w:val="20"/>
        </w:rPr>
        <w:t>emain</w:t>
      </w:r>
      <w:r w:rsidR="008E1265">
        <w:rPr>
          <w:rFonts w:ascii="Arial" w:eastAsiaTheme="minorEastAsia" w:hAnsi="Arial" w:cs="Arial"/>
          <w:b/>
          <w:sz w:val="20"/>
        </w:rPr>
        <w:t>ing in inactive state</w:t>
      </w:r>
      <w:r w:rsidR="003A5B82">
        <w:rPr>
          <w:rFonts w:ascii="Arial" w:eastAsiaTheme="minorEastAsia" w:hAnsi="Arial" w:cs="Arial"/>
          <w:b/>
          <w:sz w:val="20"/>
        </w:rPr>
        <w:t xml:space="preserve"> to perform UL positioning and receive updated SRS configuration</w:t>
      </w:r>
    </w:p>
    <w:p w14:paraId="43B588F2" w14:textId="593EB73F" w:rsidR="00435152" w:rsidRPr="00CB2CA0" w:rsidRDefault="00DA165B" w:rsidP="00435152">
      <w:pPr>
        <w:pStyle w:val="30"/>
        <w:numPr>
          <w:ilvl w:val="1"/>
          <w:numId w:val="4"/>
        </w:numPr>
        <w:pBdr>
          <w:top w:val="none" w:sz="0" w:space="0" w:color="auto"/>
        </w:pBdr>
        <w:rPr>
          <w:rFonts w:eastAsiaTheme="minorEastAsia"/>
          <w:sz w:val="32"/>
          <w:szCs w:val="32"/>
        </w:rPr>
      </w:pPr>
      <w:bookmarkStart w:id="11" w:name="_GoBack"/>
      <w:bookmarkEnd w:id="11"/>
      <w:r>
        <w:t xml:space="preserve">Transmission procedure for </w:t>
      </w:r>
      <w:r w:rsidR="00435152">
        <w:t xml:space="preserve">UL positioning </w:t>
      </w:r>
      <w:r w:rsidR="002E3235">
        <w:t>RS</w:t>
      </w:r>
    </w:p>
    <w:p w14:paraId="0E7C8B0B" w14:textId="41E211D4" w:rsidR="00EA48DC" w:rsidRDefault="00A12E23" w:rsidP="00A514EA">
      <w:pPr>
        <w:spacing w:after="120" w:line="260" w:lineRule="exact"/>
        <w:jc w:val="both"/>
        <w:rPr>
          <w:rFonts w:ascii="Times New Roman" w:eastAsiaTheme="minorEastAsia" w:hAnsi="Times New Roman"/>
          <w:lang w:eastAsia="zh-CN"/>
        </w:rPr>
      </w:pPr>
      <w:r>
        <w:rPr>
          <w:rFonts w:ascii="Times New Roman" w:eastAsiaTheme="minorEastAsia" w:hAnsi="Times New Roman"/>
          <w:lang w:eastAsia="zh-CN"/>
        </w:rPr>
        <w:t>In this section,</w:t>
      </w:r>
      <w:r w:rsidR="005D2F78">
        <w:rPr>
          <w:rFonts w:ascii="Times New Roman" w:eastAsiaTheme="minorEastAsia" w:hAnsi="Times New Roman"/>
          <w:lang w:eastAsia="zh-CN"/>
        </w:rPr>
        <w:t xml:space="preserve"> we focus on </w:t>
      </w:r>
      <w:r w:rsidR="00E45662">
        <w:rPr>
          <w:rFonts w:ascii="Times New Roman" w:eastAsiaTheme="minorEastAsia" w:hAnsi="Times New Roman"/>
          <w:lang w:eastAsia="zh-CN"/>
        </w:rPr>
        <w:t>transmission procedure</w:t>
      </w:r>
      <w:r w:rsidR="00EF737E">
        <w:rPr>
          <w:rFonts w:ascii="Times New Roman" w:eastAsiaTheme="minorEastAsia" w:hAnsi="Times New Roman"/>
          <w:lang w:eastAsia="zh-CN"/>
        </w:rPr>
        <w:t xml:space="preserve"> of SRS in inactive state, including</w:t>
      </w:r>
      <w:r w:rsidR="00420D79">
        <w:rPr>
          <w:rFonts w:ascii="Times New Roman" w:eastAsiaTheme="minorEastAsia" w:hAnsi="Times New Roman"/>
          <w:lang w:eastAsia="zh-CN"/>
        </w:rPr>
        <w:t xml:space="preserve">: SRS </w:t>
      </w:r>
      <w:r w:rsidR="00107CB3">
        <w:rPr>
          <w:rFonts w:ascii="Times New Roman" w:eastAsiaTheme="minorEastAsia" w:hAnsi="Times New Roman"/>
          <w:lang w:eastAsia="zh-CN"/>
        </w:rPr>
        <w:t xml:space="preserve">spatial relation, SRS power control and SRS </w:t>
      </w:r>
      <w:r w:rsidR="00595CA0">
        <w:rPr>
          <w:rFonts w:ascii="Times New Roman" w:eastAsiaTheme="minorEastAsia" w:hAnsi="Times New Roman"/>
          <w:lang w:eastAsia="zh-CN"/>
        </w:rPr>
        <w:t>transmission timing</w:t>
      </w:r>
      <w:r w:rsidR="00107CB3">
        <w:rPr>
          <w:rFonts w:ascii="Times New Roman" w:eastAsiaTheme="minorEastAsia" w:hAnsi="Times New Roman"/>
          <w:lang w:eastAsia="zh-CN"/>
        </w:rPr>
        <w:t>.</w:t>
      </w:r>
      <w:r>
        <w:rPr>
          <w:rFonts w:ascii="Times New Roman" w:eastAsiaTheme="minorEastAsia" w:hAnsi="Times New Roman"/>
          <w:lang w:eastAsia="zh-CN"/>
        </w:rPr>
        <w:t xml:space="preserve"> </w:t>
      </w:r>
    </w:p>
    <w:p w14:paraId="3D3BEBA1" w14:textId="103B4A5C" w:rsidR="00F74223" w:rsidRDefault="00EF1F65" w:rsidP="00A514EA">
      <w:pPr>
        <w:spacing w:after="120" w:line="260" w:lineRule="exact"/>
        <w:jc w:val="both"/>
        <w:rPr>
          <w:rFonts w:ascii="Times New Roman" w:eastAsiaTheme="minorEastAsia" w:hAnsi="Times New Roman"/>
          <w:lang w:eastAsia="zh-CN"/>
        </w:rPr>
      </w:pPr>
      <w:r>
        <w:rPr>
          <w:rFonts w:ascii="Times New Roman" w:eastAsiaTheme="minorEastAsia" w:hAnsi="Times New Roman"/>
          <w:lang w:eastAsia="zh-CN"/>
        </w:rPr>
        <w:t>Regarding</w:t>
      </w:r>
      <w:r w:rsidR="00F74223">
        <w:rPr>
          <w:rFonts w:ascii="Times New Roman" w:eastAsiaTheme="minorEastAsia" w:hAnsi="Times New Roman"/>
          <w:lang w:eastAsia="zh-CN"/>
        </w:rPr>
        <w:t xml:space="preserve"> SRS spatial relation</w:t>
      </w:r>
      <w:r w:rsidR="009D3983">
        <w:rPr>
          <w:rFonts w:ascii="Times New Roman" w:eastAsiaTheme="minorEastAsia" w:hAnsi="Times New Roman"/>
          <w:lang w:eastAsia="zh-CN"/>
        </w:rPr>
        <w:t xml:space="preserve"> in inactive state, there may be two ways</w:t>
      </w:r>
      <w:r w:rsidR="00DA3A62" w:rsidRPr="00DA3A62">
        <w:t xml:space="preserve"> </w:t>
      </w:r>
      <w:r w:rsidR="00DA3A62" w:rsidRPr="00DA3A62">
        <w:rPr>
          <w:rFonts w:ascii="Times New Roman" w:eastAsiaTheme="minorEastAsia" w:hAnsi="Times New Roman"/>
          <w:lang w:eastAsia="zh-CN"/>
        </w:rPr>
        <w:t>that can be applied to SRS transmission</w:t>
      </w:r>
      <w:r w:rsidR="00A009CA">
        <w:rPr>
          <w:rFonts w:ascii="Times New Roman" w:eastAsiaTheme="minorEastAsia" w:hAnsi="Times New Roman"/>
          <w:lang w:eastAsia="zh-CN"/>
        </w:rPr>
        <w:t>.</w:t>
      </w:r>
      <w:r w:rsidR="006704A6">
        <w:rPr>
          <w:rFonts w:ascii="Times New Roman" w:eastAsiaTheme="minorEastAsia" w:hAnsi="Times New Roman"/>
          <w:lang w:eastAsia="zh-CN"/>
        </w:rPr>
        <w:t xml:space="preserve"> </w:t>
      </w:r>
      <w:r w:rsidR="00C169AD">
        <w:rPr>
          <w:rFonts w:ascii="Times New Roman" w:eastAsiaTheme="minorEastAsia" w:hAnsi="Times New Roman"/>
          <w:lang w:eastAsia="zh-CN"/>
        </w:rPr>
        <w:t>One way is to</w:t>
      </w:r>
      <w:r w:rsidR="00651D15">
        <w:rPr>
          <w:rFonts w:ascii="Times New Roman" w:eastAsiaTheme="minorEastAsia" w:hAnsi="Times New Roman"/>
          <w:lang w:eastAsia="zh-CN"/>
        </w:rPr>
        <w:t xml:space="preserve"> pre-config</w:t>
      </w:r>
      <w:r w:rsidR="00DC4CC9">
        <w:rPr>
          <w:rFonts w:ascii="Times New Roman" w:eastAsiaTheme="minorEastAsia" w:hAnsi="Times New Roman"/>
          <w:lang w:eastAsia="zh-CN"/>
        </w:rPr>
        <w:t>ure</w:t>
      </w:r>
      <w:r w:rsidR="00007CF6">
        <w:rPr>
          <w:rFonts w:ascii="Times New Roman" w:eastAsiaTheme="minorEastAsia" w:hAnsi="Times New Roman"/>
          <w:lang w:eastAsia="zh-CN"/>
        </w:rPr>
        <w:t xml:space="preserve"> </w:t>
      </w:r>
      <w:r w:rsidR="00DF64E7">
        <w:rPr>
          <w:rFonts w:ascii="Times New Roman" w:eastAsiaTheme="minorEastAsia" w:hAnsi="Times New Roman"/>
          <w:lang w:eastAsia="zh-CN"/>
        </w:rPr>
        <w:t>SRS</w:t>
      </w:r>
      <w:r w:rsidR="008179B4">
        <w:rPr>
          <w:rFonts w:ascii="Times New Roman" w:eastAsiaTheme="minorEastAsia" w:hAnsi="Times New Roman"/>
          <w:lang w:eastAsia="zh-CN"/>
        </w:rPr>
        <w:t xml:space="preserve"> </w:t>
      </w:r>
      <w:r w:rsidR="00184956">
        <w:rPr>
          <w:rFonts w:ascii="Times New Roman" w:eastAsiaTheme="minorEastAsia" w:hAnsi="Times New Roman"/>
          <w:lang w:eastAsia="zh-CN"/>
        </w:rPr>
        <w:t>spatial relation</w:t>
      </w:r>
      <w:r w:rsidR="008179B4">
        <w:rPr>
          <w:rFonts w:ascii="Times New Roman" w:eastAsiaTheme="minorEastAsia" w:hAnsi="Times New Roman"/>
          <w:lang w:eastAsia="zh-CN"/>
        </w:rPr>
        <w:t xml:space="preserve"> with </w:t>
      </w:r>
      <w:r w:rsidR="00D628E7">
        <w:rPr>
          <w:rFonts w:ascii="Times New Roman" w:eastAsiaTheme="minorEastAsia" w:hAnsi="Times New Roman"/>
          <w:lang w:eastAsia="zh-CN"/>
        </w:rPr>
        <w:t>another</w:t>
      </w:r>
      <w:r w:rsidR="008179B4">
        <w:rPr>
          <w:rFonts w:ascii="Times New Roman" w:eastAsiaTheme="minorEastAsia" w:hAnsi="Times New Roman"/>
          <w:lang w:eastAsia="zh-CN"/>
        </w:rPr>
        <w:t xml:space="preserve"> RS, such as SSB or PRS. </w:t>
      </w:r>
      <w:r w:rsidR="002129DC">
        <w:rPr>
          <w:rFonts w:ascii="Times New Roman" w:eastAsiaTheme="minorEastAsia" w:hAnsi="Times New Roman"/>
          <w:lang w:eastAsia="zh-CN"/>
        </w:rPr>
        <w:t>However,</w:t>
      </w:r>
      <w:r w:rsidR="00876A62">
        <w:rPr>
          <w:rFonts w:ascii="Times New Roman" w:eastAsiaTheme="minorEastAsia" w:hAnsi="Times New Roman"/>
          <w:lang w:eastAsia="zh-CN"/>
        </w:rPr>
        <w:t xml:space="preserve"> </w:t>
      </w:r>
      <w:r w:rsidR="009A185F" w:rsidRPr="009A185F">
        <w:rPr>
          <w:rFonts w:ascii="Times New Roman" w:eastAsiaTheme="minorEastAsia" w:hAnsi="Times New Roman"/>
          <w:lang w:eastAsia="zh-CN"/>
        </w:rPr>
        <w:t xml:space="preserve">this </w:t>
      </w:r>
      <w:r w:rsidR="00D85BA1">
        <w:rPr>
          <w:rFonts w:ascii="Times New Roman" w:eastAsiaTheme="minorEastAsia" w:hAnsi="Times New Roman"/>
          <w:lang w:eastAsia="zh-CN"/>
        </w:rPr>
        <w:t>way</w:t>
      </w:r>
      <w:r w:rsidR="009A185F" w:rsidRPr="009A185F">
        <w:rPr>
          <w:rFonts w:ascii="Times New Roman" w:eastAsiaTheme="minorEastAsia" w:hAnsi="Times New Roman"/>
          <w:lang w:eastAsia="zh-CN"/>
        </w:rPr>
        <w:t xml:space="preserve"> needs to consider the problem of spatial relationship failure caused by UE movement.</w:t>
      </w:r>
      <w:r w:rsidR="00DA6EFA">
        <w:rPr>
          <w:rFonts w:ascii="Times New Roman" w:eastAsiaTheme="minorEastAsia" w:hAnsi="Times New Roman"/>
          <w:lang w:eastAsia="zh-CN"/>
        </w:rPr>
        <w:t xml:space="preserve"> </w:t>
      </w:r>
      <w:r w:rsidR="00722BE3">
        <w:rPr>
          <w:rFonts w:ascii="Times New Roman" w:eastAsiaTheme="minorEastAsia" w:hAnsi="Times New Roman"/>
          <w:lang w:eastAsia="zh-CN"/>
        </w:rPr>
        <w:t xml:space="preserve">Another way is to enable </w:t>
      </w:r>
      <w:r w:rsidR="00055F18">
        <w:rPr>
          <w:rFonts w:ascii="Times New Roman" w:eastAsiaTheme="minorEastAsia" w:hAnsi="Times New Roman"/>
          <w:lang w:eastAsia="zh-CN"/>
        </w:rPr>
        <w:t>SRS beam sweeping in inactive state.</w:t>
      </w:r>
      <w:r w:rsidR="00FE3BF6">
        <w:rPr>
          <w:rFonts w:ascii="Times New Roman" w:eastAsiaTheme="minorEastAsia" w:hAnsi="Times New Roman"/>
          <w:lang w:eastAsia="zh-CN"/>
        </w:rPr>
        <w:t xml:space="preserve"> </w:t>
      </w:r>
      <w:r w:rsidR="00F118F9" w:rsidRPr="00F118F9">
        <w:rPr>
          <w:rFonts w:ascii="Times New Roman" w:eastAsiaTheme="minorEastAsia" w:hAnsi="Times New Roman"/>
          <w:lang w:eastAsia="zh-CN"/>
        </w:rPr>
        <w:t xml:space="preserve">In this way, there is no need to consider </w:t>
      </w:r>
      <w:r w:rsidR="002D3739">
        <w:rPr>
          <w:rFonts w:ascii="Times New Roman" w:eastAsiaTheme="minorEastAsia" w:hAnsi="Times New Roman"/>
          <w:lang w:eastAsia="zh-CN"/>
        </w:rPr>
        <w:t xml:space="preserve">maintaining </w:t>
      </w:r>
      <w:r w:rsidR="00F118F9" w:rsidRPr="00F118F9">
        <w:rPr>
          <w:rFonts w:ascii="Times New Roman" w:eastAsiaTheme="minorEastAsia" w:hAnsi="Times New Roman"/>
          <w:lang w:eastAsia="zh-CN"/>
        </w:rPr>
        <w:t xml:space="preserve">the spatial relationship between the UE and </w:t>
      </w:r>
      <w:proofErr w:type="spellStart"/>
      <w:r w:rsidR="00F118F9" w:rsidRPr="00F118F9">
        <w:rPr>
          <w:rFonts w:ascii="Times New Roman" w:eastAsiaTheme="minorEastAsia" w:hAnsi="Times New Roman"/>
          <w:lang w:eastAsia="zh-CN"/>
        </w:rPr>
        <w:t>gNB</w:t>
      </w:r>
      <w:proofErr w:type="spellEnd"/>
      <w:r w:rsidR="00F118F9" w:rsidRPr="00F118F9">
        <w:rPr>
          <w:rFonts w:ascii="Times New Roman" w:eastAsiaTheme="minorEastAsia" w:hAnsi="Times New Roman"/>
          <w:lang w:eastAsia="zh-CN"/>
        </w:rPr>
        <w:t>.</w:t>
      </w:r>
      <w:r w:rsidR="007F4F4F">
        <w:rPr>
          <w:rFonts w:ascii="Times New Roman" w:eastAsiaTheme="minorEastAsia" w:hAnsi="Times New Roman"/>
          <w:lang w:eastAsia="zh-CN"/>
        </w:rPr>
        <w:t xml:space="preserve"> </w:t>
      </w:r>
      <w:r w:rsidR="00557D73" w:rsidRPr="00557D73">
        <w:rPr>
          <w:rFonts w:ascii="Times New Roman" w:eastAsiaTheme="minorEastAsia" w:hAnsi="Times New Roman"/>
          <w:lang w:eastAsia="zh-CN"/>
        </w:rPr>
        <w:t xml:space="preserve">In addition, considering that </w:t>
      </w:r>
      <w:r w:rsidR="007800B4">
        <w:rPr>
          <w:rFonts w:ascii="Times New Roman" w:eastAsiaTheme="minorEastAsia" w:hAnsi="Times New Roman"/>
          <w:lang w:eastAsia="zh-CN"/>
        </w:rPr>
        <w:t>in UL</w:t>
      </w:r>
      <w:r w:rsidR="00557D73" w:rsidRPr="00557D73">
        <w:rPr>
          <w:rFonts w:ascii="Times New Roman" w:eastAsiaTheme="minorEastAsia" w:hAnsi="Times New Roman"/>
          <w:lang w:eastAsia="zh-CN"/>
        </w:rPr>
        <w:t xml:space="preserve"> positioning, all </w:t>
      </w:r>
      <w:proofErr w:type="spellStart"/>
      <w:r w:rsidR="00557D73" w:rsidRPr="00557D73">
        <w:rPr>
          <w:rFonts w:ascii="Times New Roman" w:eastAsiaTheme="minorEastAsia" w:hAnsi="Times New Roman"/>
          <w:lang w:eastAsia="zh-CN"/>
        </w:rPr>
        <w:t>gNBs</w:t>
      </w:r>
      <w:proofErr w:type="spellEnd"/>
      <w:r w:rsidR="00557D73" w:rsidRPr="00557D73">
        <w:rPr>
          <w:rFonts w:ascii="Times New Roman" w:eastAsiaTheme="minorEastAsia" w:hAnsi="Times New Roman"/>
          <w:lang w:eastAsia="zh-CN"/>
        </w:rPr>
        <w:t xml:space="preserve"> around the UE need to measure SRS, SRS beam </w:t>
      </w:r>
      <w:r w:rsidR="005D79C1">
        <w:rPr>
          <w:rFonts w:ascii="Times New Roman" w:eastAsiaTheme="minorEastAsia" w:hAnsi="Times New Roman"/>
          <w:lang w:eastAsia="zh-CN"/>
        </w:rPr>
        <w:t>sweeping</w:t>
      </w:r>
      <w:r w:rsidR="00557D73" w:rsidRPr="00557D73">
        <w:rPr>
          <w:rFonts w:ascii="Times New Roman" w:eastAsiaTheme="minorEastAsia" w:hAnsi="Times New Roman"/>
          <w:lang w:eastAsia="zh-CN"/>
        </w:rPr>
        <w:t xml:space="preserve"> is </w:t>
      </w:r>
      <w:r w:rsidR="00CF3CC7">
        <w:rPr>
          <w:rFonts w:ascii="Times New Roman" w:eastAsiaTheme="minorEastAsia" w:hAnsi="Times New Roman"/>
          <w:lang w:eastAsia="zh-CN"/>
        </w:rPr>
        <w:t xml:space="preserve">a </w:t>
      </w:r>
      <w:r w:rsidR="00A40933" w:rsidRPr="00A40933">
        <w:rPr>
          <w:rFonts w:ascii="Times New Roman" w:eastAsiaTheme="minorEastAsia" w:hAnsi="Times New Roman"/>
          <w:lang w:eastAsia="zh-CN"/>
        </w:rPr>
        <w:t>suitable</w:t>
      </w:r>
      <w:r w:rsidR="00CF3CC7">
        <w:rPr>
          <w:rFonts w:ascii="Times New Roman" w:eastAsiaTheme="minorEastAsia" w:hAnsi="Times New Roman"/>
          <w:lang w:eastAsia="zh-CN"/>
        </w:rPr>
        <w:t xml:space="preserve"> way for </w:t>
      </w:r>
      <w:r w:rsidR="001541A0">
        <w:rPr>
          <w:rFonts w:ascii="Times New Roman" w:eastAsiaTheme="minorEastAsia" w:hAnsi="Times New Roman"/>
          <w:lang w:eastAsia="zh-CN"/>
        </w:rPr>
        <w:t>SRS transmission</w:t>
      </w:r>
      <w:r w:rsidR="00557D73" w:rsidRPr="00557D73">
        <w:rPr>
          <w:rFonts w:ascii="Times New Roman" w:eastAsiaTheme="minorEastAsia" w:hAnsi="Times New Roman"/>
          <w:lang w:eastAsia="zh-CN"/>
        </w:rPr>
        <w:t>.</w:t>
      </w:r>
      <w:r w:rsidR="000E4D41">
        <w:rPr>
          <w:rFonts w:ascii="Times New Roman" w:eastAsiaTheme="minorEastAsia" w:hAnsi="Times New Roman"/>
          <w:lang w:eastAsia="zh-CN"/>
        </w:rPr>
        <w:t xml:space="preserve"> </w:t>
      </w:r>
      <w:r w:rsidR="00A43C02">
        <w:rPr>
          <w:rFonts w:ascii="Times New Roman" w:eastAsiaTheme="minorEastAsia" w:hAnsi="Times New Roman"/>
          <w:lang w:eastAsia="zh-CN"/>
        </w:rPr>
        <w:t>At the same</w:t>
      </w:r>
      <w:r w:rsidR="00851F81">
        <w:rPr>
          <w:rFonts w:ascii="Times New Roman" w:eastAsiaTheme="minorEastAsia" w:hAnsi="Times New Roman"/>
          <w:lang w:eastAsia="zh-CN"/>
        </w:rPr>
        <w:t xml:space="preserve"> time, </w:t>
      </w:r>
      <w:r w:rsidR="005D60D6">
        <w:rPr>
          <w:rFonts w:ascii="Times New Roman" w:eastAsiaTheme="minorEastAsia" w:hAnsi="Times New Roman"/>
          <w:lang w:eastAsia="zh-CN"/>
        </w:rPr>
        <w:t>i</w:t>
      </w:r>
      <w:r w:rsidR="005D60D6" w:rsidRPr="005D60D6">
        <w:rPr>
          <w:rFonts w:ascii="Times New Roman" w:eastAsiaTheme="minorEastAsia" w:hAnsi="Times New Roman"/>
          <w:lang w:eastAsia="zh-CN"/>
        </w:rPr>
        <w:t xml:space="preserve">n order to improve coverage, </w:t>
      </w:r>
      <w:r w:rsidR="007A7EB4">
        <w:rPr>
          <w:rFonts w:ascii="Times New Roman" w:eastAsiaTheme="minorEastAsia" w:hAnsi="Times New Roman"/>
          <w:lang w:eastAsia="zh-CN"/>
        </w:rPr>
        <w:t>SRS</w:t>
      </w:r>
      <w:r w:rsidR="005D60D6" w:rsidRPr="005D60D6">
        <w:rPr>
          <w:rFonts w:ascii="Times New Roman" w:eastAsiaTheme="minorEastAsia" w:hAnsi="Times New Roman"/>
          <w:lang w:eastAsia="zh-CN"/>
        </w:rPr>
        <w:t xml:space="preserve"> repetition during beam s</w:t>
      </w:r>
      <w:r w:rsidR="00A559FB">
        <w:rPr>
          <w:rFonts w:ascii="Times New Roman" w:eastAsiaTheme="minorEastAsia" w:hAnsi="Times New Roman"/>
          <w:lang w:eastAsia="zh-CN"/>
        </w:rPr>
        <w:t>weeping</w:t>
      </w:r>
      <w:r w:rsidR="00894399">
        <w:rPr>
          <w:rFonts w:ascii="Times New Roman" w:eastAsiaTheme="minorEastAsia" w:hAnsi="Times New Roman"/>
          <w:lang w:eastAsia="zh-CN"/>
        </w:rPr>
        <w:t xml:space="preserve"> may also be considered.</w:t>
      </w:r>
      <w:r w:rsidR="00EA7835">
        <w:rPr>
          <w:rFonts w:ascii="Times New Roman" w:eastAsiaTheme="minorEastAsia" w:hAnsi="Times New Roman"/>
          <w:lang w:eastAsia="zh-CN"/>
        </w:rPr>
        <w:t xml:space="preserve"> </w:t>
      </w:r>
    </w:p>
    <w:p w14:paraId="0458A686" w14:textId="459E52E2" w:rsidR="00807F00" w:rsidRPr="0057454E" w:rsidRDefault="00807F00" w:rsidP="00A514EA">
      <w:pPr>
        <w:spacing w:after="120" w:line="260" w:lineRule="exact"/>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SRS power control</w:t>
      </w:r>
      <w:r w:rsidR="0034481C">
        <w:rPr>
          <w:rFonts w:ascii="Times New Roman" w:eastAsiaTheme="minorEastAsia" w:hAnsi="Times New Roman"/>
          <w:lang w:eastAsia="zh-CN"/>
        </w:rPr>
        <w:t>,</w:t>
      </w:r>
      <w:r w:rsidR="00E404B2">
        <w:rPr>
          <w:rFonts w:ascii="Times New Roman" w:eastAsiaTheme="minorEastAsia" w:hAnsi="Times New Roman"/>
          <w:lang w:eastAsia="zh-CN"/>
        </w:rPr>
        <w:t xml:space="preserve"> </w:t>
      </w:r>
      <w:r w:rsidR="009D0BCA">
        <w:rPr>
          <w:rFonts w:ascii="Times New Roman" w:eastAsiaTheme="minorEastAsia" w:hAnsi="Times New Roman"/>
          <w:lang w:eastAsia="zh-CN"/>
        </w:rPr>
        <w:t>the UE can be configured with</w:t>
      </w:r>
      <w:r w:rsidR="00B41EA1">
        <w:rPr>
          <w:rFonts w:ascii="Times New Roman" w:eastAsiaTheme="minorEastAsia" w:hAnsi="Times New Roman"/>
          <w:lang w:eastAsia="zh-CN"/>
        </w:rPr>
        <w:t xml:space="preserve"> </w:t>
      </w:r>
      <w:r w:rsidR="00D07910">
        <w:rPr>
          <w:rFonts w:ascii="Times New Roman" w:eastAsiaTheme="minorEastAsia" w:hAnsi="Times New Roman"/>
          <w:lang w:eastAsia="zh-CN"/>
        </w:rPr>
        <w:t xml:space="preserve">power control related </w:t>
      </w:r>
      <w:r w:rsidR="00F637FF">
        <w:rPr>
          <w:rFonts w:ascii="Times New Roman" w:eastAsiaTheme="minorEastAsia" w:hAnsi="Times New Roman"/>
          <w:lang w:eastAsia="zh-CN"/>
        </w:rPr>
        <w:t>parameters</w:t>
      </w:r>
      <w:r w:rsidR="00B56E53">
        <w:rPr>
          <w:rFonts w:ascii="Times New Roman" w:eastAsiaTheme="minorEastAsia" w:hAnsi="Times New Roman"/>
          <w:lang w:eastAsia="zh-CN"/>
        </w:rPr>
        <w:t xml:space="preserve"> when </w:t>
      </w:r>
      <w:r w:rsidR="004E60C7">
        <w:rPr>
          <w:rFonts w:ascii="Times New Roman" w:eastAsiaTheme="minorEastAsia" w:hAnsi="Times New Roman"/>
          <w:lang w:eastAsia="zh-CN"/>
        </w:rPr>
        <w:t>it leaving</w:t>
      </w:r>
      <w:r w:rsidR="00C27724">
        <w:rPr>
          <w:rFonts w:ascii="Times New Roman" w:eastAsiaTheme="minorEastAsia" w:hAnsi="Times New Roman"/>
          <w:lang w:eastAsia="zh-CN"/>
        </w:rPr>
        <w:t xml:space="preserve"> connected state.</w:t>
      </w:r>
      <w:r w:rsidR="00563E06">
        <w:rPr>
          <w:rFonts w:ascii="Times New Roman" w:eastAsiaTheme="minorEastAsia" w:hAnsi="Times New Roman"/>
          <w:lang w:eastAsia="zh-CN"/>
        </w:rPr>
        <w:t xml:space="preserve"> </w:t>
      </w:r>
      <w:r w:rsidR="0077122C">
        <w:rPr>
          <w:rFonts w:ascii="Times New Roman" w:eastAsiaTheme="minorEastAsia" w:hAnsi="Times New Roman"/>
          <w:lang w:eastAsia="zh-CN"/>
        </w:rPr>
        <w:t xml:space="preserve">For example, </w:t>
      </w:r>
      <w:r w:rsidR="002F2821">
        <w:rPr>
          <w:rFonts w:ascii="Times New Roman" w:eastAsiaTheme="minorEastAsia" w:hAnsi="Times New Roman"/>
          <w:lang w:eastAsia="zh-CN"/>
        </w:rPr>
        <w:t xml:space="preserve">for one SRS resource set, </w:t>
      </w:r>
      <w:r w:rsidR="00516051">
        <w:rPr>
          <w:rFonts w:ascii="Times New Roman" w:eastAsiaTheme="minorEastAsia" w:hAnsi="Times New Roman"/>
          <w:lang w:eastAsia="zh-CN"/>
        </w:rPr>
        <w:t xml:space="preserve">the UE can be </w:t>
      </w:r>
      <w:r w:rsidR="006338CB">
        <w:rPr>
          <w:rFonts w:ascii="Times New Roman" w:eastAsiaTheme="minorEastAsia" w:hAnsi="Times New Roman"/>
          <w:lang w:eastAsia="zh-CN"/>
        </w:rPr>
        <w:t>indicated with</w:t>
      </w:r>
      <w:r w:rsidR="00901612">
        <w:rPr>
          <w:rFonts w:ascii="Times New Roman" w:eastAsiaTheme="minorEastAsia" w:hAnsi="Times New Roman"/>
          <w:lang w:eastAsia="zh-CN"/>
        </w:rPr>
        <w:t xml:space="preserve"> </w:t>
      </w:r>
      <w:r w:rsidR="003C2E68">
        <w:rPr>
          <w:rFonts w:ascii="Times New Roman" w:eastAsiaTheme="minorEastAsia" w:hAnsi="Times New Roman"/>
          <w:lang w:eastAsia="zh-CN"/>
        </w:rPr>
        <w:t xml:space="preserve">a set of SSB, </w:t>
      </w:r>
      <w:r w:rsidR="002B563F">
        <w:rPr>
          <w:rFonts w:ascii="Times New Roman" w:eastAsiaTheme="minorEastAsia" w:hAnsi="Times New Roman"/>
          <w:lang w:eastAsia="zh-CN"/>
        </w:rPr>
        <w:t xml:space="preserve">and then </w:t>
      </w:r>
      <w:r w:rsidR="005C1099" w:rsidRPr="005C1099">
        <w:rPr>
          <w:rFonts w:ascii="Times New Roman" w:eastAsiaTheme="minorEastAsia" w:hAnsi="Times New Roman"/>
          <w:lang w:eastAsia="zh-CN"/>
        </w:rPr>
        <w:t xml:space="preserve">it selects a certain SSB whose measurement result is </w:t>
      </w:r>
      <w:r w:rsidR="006D02CA">
        <w:rPr>
          <w:rFonts w:ascii="Times New Roman" w:eastAsiaTheme="minorEastAsia" w:hAnsi="Times New Roman"/>
          <w:lang w:eastAsia="zh-CN"/>
        </w:rPr>
        <w:t>larger</w:t>
      </w:r>
      <w:r w:rsidR="005C1099" w:rsidRPr="005C1099">
        <w:rPr>
          <w:rFonts w:ascii="Times New Roman" w:eastAsiaTheme="minorEastAsia" w:hAnsi="Times New Roman"/>
          <w:lang w:eastAsia="zh-CN"/>
        </w:rPr>
        <w:t xml:space="preserve"> than the threshold as the pathloss RS</w:t>
      </w:r>
      <w:r w:rsidR="00680FCD">
        <w:rPr>
          <w:rFonts w:ascii="Times New Roman" w:eastAsiaTheme="minorEastAsia" w:hAnsi="Times New Roman"/>
          <w:lang w:eastAsia="zh-CN"/>
        </w:rPr>
        <w:t xml:space="preserve">. </w:t>
      </w:r>
      <w:r w:rsidR="002E69C9" w:rsidRPr="002E69C9">
        <w:rPr>
          <w:rFonts w:ascii="Times New Roman" w:eastAsiaTheme="minorEastAsia" w:hAnsi="Times New Roman"/>
          <w:lang w:eastAsia="zh-CN"/>
        </w:rPr>
        <w:t>If the UE determines that the UE is not able to accurately measure</w:t>
      </w:r>
      <w:r w:rsidR="00781EB1">
        <w:rPr>
          <w:rFonts w:ascii="Times New Roman" w:eastAsiaTheme="minorEastAsia" w:hAnsi="Times New Roman"/>
          <w:lang w:eastAsia="zh-CN"/>
        </w:rPr>
        <w:t xml:space="preserve"> </w:t>
      </w:r>
      <w:r w:rsidR="009E3771">
        <w:rPr>
          <w:rFonts w:ascii="Times New Roman" w:eastAsiaTheme="minorEastAsia" w:hAnsi="Times New Roman"/>
          <w:lang w:eastAsia="zh-CN"/>
        </w:rPr>
        <w:t>the p</w:t>
      </w:r>
      <w:r w:rsidR="00F4646B">
        <w:rPr>
          <w:rFonts w:ascii="Times New Roman" w:eastAsiaTheme="minorEastAsia" w:hAnsi="Times New Roman"/>
          <w:lang w:eastAsia="zh-CN"/>
        </w:rPr>
        <w:t>re</w:t>
      </w:r>
      <w:r w:rsidR="009E3771">
        <w:rPr>
          <w:rFonts w:ascii="Times New Roman" w:eastAsiaTheme="minorEastAsia" w:hAnsi="Times New Roman"/>
          <w:lang w:eastAsia="zh-CN"/>
        </w:rPr>
        <w:t xml:space="preserve">-configured </w:t>
      </w:r>
      <w:r w:rsidR="00DF22BF">
        <w:rPr>
          <w:rFonts w:ascii="Times New Roman" w:eastAsiaTheme="minorEastAsia" w:hAnsi="Times New Roman"/>
          <w:lang w:eastAsia="zh-CN"/>
        </w:rPr>
        <w:t xml:space="preserve">pathloss </w:t>
      </w:r>
      <w:r w:rsidR="009E3771">
        <w:rPr>
          <w:rFonts w:ascii="Times New Roman" w:eastAsiaTheme="minorEastAsia" w:hAnsi="Times New Roman"/>
          <w:lang w:eastAsia="zh-CN"/>
        </w:rPr>
        <w:t>RS,</w:t>
      </w:r>
      <w:r w:rsidR="00E146C7">
        <w:rPr>
          <w:rFonts w:ascii="Times New Roman" w:eastAsiaTheme="minorEastAsia" w:hAnsi="Times New Roman"/>
          <w:lang w:eastAsia="zh-CN"/>
        </w:rPr>
        <w:t xml:space="preserve"> </w:t>
      </w:r>
      <w:r w:rsidR="00E146C7" w:rsidRPr="0057454E">
        <w:rPr>
          <w:rFonts w:ascii="Times New Roman" w:eastAsiaTheme="minorEastAsia" w:hAnsi="Times New Roman"/>
          <w:lang w:eastAsia="zh-CN"/>
        </w:rPr>
        <w:t>the UE calculates</w:t>
      </w:r>
      <w:r w:rsidR="008F29EB">
        <w:rPr>
          <w:rFonts w:ascii="Times New Roman" w:eastAsiaTheme="minorEastAsia" w:hAnsi="Times New Roman"/>
          <w:lang w:eastAsia="zh-CN"/>
        </w:rPr>
        <w:t xml:space="preserve"> pathloss us</w:t>
      </w:r>
      <w:r w:rsidR="00E146C7" w:rsidRPr="0057454E">
        <w:rPr>
          <w:rFonts w:ascii="Times New Roman" w:eastAsiaTheme="minorEastAsia" w:hAnsi="Times New Roman"/>
          <w:lang w:eastAsia="zh-CN"/>
        </w:rPr>
        <w:t>ing a RS resource obtained from the SS/PBCH block of the cell that the UE uses to obtain MIB</w:t>
      </w:r>
      <w:r w:rsidR="00824AE4">
        <w:rPr>
          <w:rFonts w:ascii="Times New Roman" w:eastAsiaTheme="minorEastAsia" w:hAnsi="Times New Roman"/>
          <w:lang w:eastAsia="zh-CN"/>
        </w:rPr>
        <w:t>, e.g. the camp</w:t>
      </w:r>
      <w:r w:rsidR="00981C55">
        <w:rPr>
          <w:rFonts w:ascii="Times New Roman" w:eastAsiaTheme="minorEastAsia" w:hAnsi="Times New Roman"/>
          <w:lang w:eastAsia="zh-CN"/>
        </w:rPr>
        <w:t>ing</w:t>
      </w:r>
      <w:r w:rsidR="00824AE4">
        <w:rPr>
          <w:rFonts w:ascii="Times New Roman" w:eastAsiaTheme="minorEastAsia" w:hAnsi="Times New Roman"/>
          <w:lang w:eastAsia="zh-CN"/>
        </w:rPr>
        <w:t xml:space="preserve"> cell.</w:t>
      </w:r>
    </w:p>
    <w:p w14:paraId="15E2EA96" w14:textId="609E4132" w:rsidR="00567C77" w:rsidRDefault="00920D10" w:rsidP="00A514EA">
      <w:pPr>
        <w:spacing w:after="120" w:line="260" w:lineRule="exact"/>
        <w:jc w:val="both"/>
        <w:rPr>
          <w:rFonts w:ascii="Times New Roman" w:eastAsiaTheme="minorEastAsia" w:hAnsi="Times New Roman"/>
          <w:lang w:eastAsia="zh-CN"/>
        </w:rPr>
      </w:pPr>
      <w:r>
        <w:rPr>
          <w:rFonts w:ascii="Times New Roman" w:eastAsiaTheme="minorEastAsia" w:hAnsi="Times New Roman"/>
          <w:lang w:eastAsia="zh-CN"/>
        </w:rPr>
        <w:t>For UL positioning in inactive state</w:t>
      </w:r>
      <w:r w:rsidR="002733FE">
        <w:rPr>
          <w:rFonts w:ascii="Times New Roman" w:eastAsiaTheme="minorEastAsia" w:hAnsi="Times New Roman"/>
          <w:lang w:eastAsia="zh-CN"/>
        </w:rPr>
        <w:t xml:space="preserve">, </w:t>
      </w:r>
      <w:r w:rsidR="00155516">
        <w:rPr>
          <w:rFonts w:ascii="Times New Roman" w:eastAsiaTheme="minorEastAsia" w:hAnsi="Times New Roman"/>
          <w:lang w:eastAsia="zh-CN"/>
        </w:rPr>
        <w:t>the</w:t>
      </w:r>
      <w:r w:rsidR="00FB1D64">
        <w:rPr>
          <w:rFonts w:ascii="Times New Roman" w:eastAsiaTheme="minorEastAsia" w:hAnsi="Times New Roman"/>
          <w:lang w:eastAsia="zh-CN"/>
        </w:rPr>
        <w:t xml:space="preserve"> SRS transmission tim</w:t>
      </w:r>
      <w:r w:rsidR="0025051F">
        <w:rPr>
          <w:rFonts w:ascii="Times New Roman" w:eastAsiaTheme="minorEastAsia" w:hAnsi="Times New Roman"/>
          <w:lang w:eastAsia="zh-CN"/>
        </w:rPr>
        <w:t>ing</w:t>
      </w:r>
      <w:r w:rsidR="005C3D79">
        <w:rPr>
          <w:rFonts w:ascii="Times New Roman" w:eastAsiaTheme="minorEastAsia" w:hAnsi="Times New Roman"/>
          <w:lang w:eastAsia="zh-CN"/>
        </w:rPr>
        <w:t xml:space="preserve"> can be changed</w:t>
      </w:r>
      <w:r w:rsidR="0025051F">
        <w:rPr>
          <w:rFonts w:ascii="Times New Roman" w:eastAsiaTheme="minorEastAsia" w:hAnsi="Times New Roman"/>
          <w:lang w:eastAsia="zh-CN"/>
        </w:rPr>
        <w:t xml:space="preserve"> </w:t>
      </w:r>
      <w:r w:rsidR="003C4BDD">
        <w:rPr>
          <w:rFonts w:ascii="Times New Roman" w:eastAsiaTheme="minorEastAsia" w:hAnsi="Times New Roman"/>
          <w:lang w:eastAsia="zh-CN"/>
        </w:rPr>
        <w:t>depending</w:t>
      </w:r>
      <w:r w:rsidR="00DF5CF0">
        <w:rPr>
          <w:rFonts w:ascii="Times New Roman" w:eastAsiaTheme="minorEastAsia" w:hAnsi="Times New Roman"/>
          <w:lang w:eastAsia="zh-CN"/>
        </w:rPr>
        <w:t xml:space="preserve"> on </w:t>
      </w:r>
      <w:r w:rsidR="006A5D7E" w:rsidRPr="0005157C">
        <w:rPr>
          <w:rFonts w:ascii="Times New Roman" w:eastAsiaTheme="minorEastAsia" w:hAnsi="Times New Roman"/>
          <w:lang w:eastAsia="zh-CN"/>
        </w:rPr>
        <w:t xml:space="preserve">the </w:t>
      </w:r>
      <w:r w:rsidR="000B76E7">
        <w:rPr>
          <w:rFonts w:ascii="Times New Roman" w:eastAsiaTheme="minorEastAsia" w:hAnsi="Times New Roman"/>
          <w:lang w:eastAsia="zh-CN"/>
        </w:rPr>
        <w:t xml:space="preserve">change of </w:t>
      </w:r>
      <w:r w:rsidR="006A5D7E" w:rsidRPr="0005157C">
        <w:rPr>
          <w:rFonts w:ascii="Times New Roman" w:eastAsiaTheme="minorEastAsia" w:hAnsi="Times New Roman"/>
          <w:lang w:eastAsia="zh-CN"/>
        </w:rPr>
        <w:t xml:space="preserve">DL timing </w:t>
      </w:r>
      <w:r w:rsidR="00980952">
        <w:rPr>
          <w:rFonts w:ascii="Times New Roman" w:eastAsiaTheme="minorEastAsia" w:hAnsi="Times New Roman"/>
          <w:lang w:eastAsia="zh-CN"/>
        </w:rPr>
        <w:t xml:space="preserve">of </w:t>
      </w:r>
      <w:r w:rsidR="006A5D7E">
        <w:rPr>
          <w:rFonts w:ascii="Times New Roman" w:eastAsiaTheme="minorEastAsia" w:hAnsi="Times New Roman"/>
          <w:lang w:eastAsia="zh-CN"/>
        </w:rPr>
        <w:t>the camping cell</w:t>
      </w:r>
      <w:r w:rsidR="00387A21">
        <w:rPr>
          <w:rFonts w:ascii="Times New Roman" w:eastAsiaTheme="minorEastAsia" w:hAnsi="Times New Roman"/>
          <w:lang w:eastAsia="zh-CN"/>
        </w:rPr>
        <w:t xml:space="preserve"> and related </w:t>
      </w:r>
      <w:r w:rsidR="000A689A">
        <w:rPr>
          <w:rFonts w:ascii="Times New Roman" w:eastAsiaTheme="minorEastAsia" w:hAnsi="Times New Roman"/>
          <w:lang w:eastAsia="zh-CN"/>
        </w:rPr>
        <w:t>TA adjustment.</w:t>
      </w:r>
      <w:r w:rsidR="00C65B2A">
        <w:rPr>
          <w:rFonts w:ascii="Times New Roman" w:eastAsiaTheme="minorEastAsia" w:hAnsi="Times New Roman"/>
          <w:lang w:eastAsia="zh-CN"/>
        </w:rPr>
        <w:t xml:space="preserve"> </w:t>
      </w:r>
      <w:r w:rsidR="00DF3658">
        <w:rPr>
          <w:rFonts w:ascii="Times New Roman" w:eastAsiaTheme="minorEastAsia" w:hAnsi="Times New Roman"/>
          <w:lang w:eastAsia="zh-CN"/>
        </w:rPr>
        <w:t xml:space="preserve">However, </w:t>
      </w:r>
      <w:r w:rsidR="00C82212">
        <w:rPr>
          <w:rFonts w:ascii="Times New Roman" w:eastAsiaTheme="minorEastAsia" w:hAnsi="Times New Roman" w:hint="eastAsia"/>
          <w:lang w:eastAsia="zh-CN"/>
        </w:rPr>
        <w:t>i</w:t>
      </w:r>
      <w:r w:rsidR="00C82212">
        <w:rPr>
          <w:rFonts w:ascii="Times New Roman" w:eastAsiaTheme="minorEastAsia" w:hAnsi="Times New Roman"/>
          <w:lang w:eastAsia="zh-CN"/>
        </w:rPr>
        <w:t>n inactive state</w:t>
      </w:r>
      <w:r w:rsidR="000A484E">
        <w:rPr>
          <w:rFonts w:ascii="Times New Roman" w:eastAsiaTheme="minorEastAsia" w:hAnsi="Times New Roman"/>
          <w:lang w:eastAsia="zh-CN"/>
        </w:rPr>
        <w:t xml:space="preserve">, </w:t>
      </w:r>
      <w:r w:rsidR="00F457B7">
        <w:rPr>
          <w:rFonts w:ascii="Times New Roman" w:eastAsiaTheme="minorEastAsia" w:hAnsi="Times New Roman"/>
          <w:lang w:eastAsia="zh-CN"/>
        </w:rPr>
        <w:t>SRS transmission timing</w:t>
      </w:r>
      <w:r w:rsidR="000E27F6" w:rsidRPr="000E27F6">
        <w:t xml:space="preserve"> </w:t>
      </w:r>
      <w:r w:rsidR="000E27F6" w:rsidRPr="000E27F6">
        <w:rPr>
          <w:rFonts w:ascii="Times New Roman" w:eastAsiaTheme="minorEastAsia" w:hAnsi="Times New Roman"/>
          <w:lang w:eastAsia="zh-CN"/>
        </w:rPr>
        <w:t xml:space="preserve">cannot be adjusted in time </w:t>
      </w:r>
      <w:r w:rsidR="004D15F3">
        <w:rPr>
          <w:rFonts w:ascii="Times New Roman" w:eastAsiaTheme="minorEastAsia" w:hAnsi="Times New Roman"/>
          <w:lang w:eastAsia="zh-CN"/>
        </w:rPr>
        <w:t>as</w:t>
      </w:r>
      <w:r w:rsidR="000E27F6" w:rsidRPr="000E27F6">
        <w:rPr>
          <w:rFonts w:ascii="Times New Roman" w:eastAsiaTheme="minorEastAsia" w:hAnsi="Times New Roman"/>
          <w:lang w:eastAsia="zh-CN"/>
        </w:rPr>
        <w:t xml:space="preserve"> the connected state</w:t>
      </w:r>
      <w:r w:rsidR="004D15F3">
        <w:rPr>
          <w:rFonts w:ascii="Times New Roman" w:eastAsiaTheme="minorEastAsia" w:hAnsi="Times New Roman"/>
          <w:lang w:eastAsia="zh-CN"/>
        </w:rPr>
        <w:t xml:space="preserve">. </w:t>
      </w:r>
      <w:r w:rsidR="006E31E7">
        <w:rPr>
          <w:rFonts w:ascii="Times New Roman" w:eastAsiaTheme="minorEastAsia" w:hAnsi="Times New Roman"/>
          <w:lang w:eastAsia="zh-CN"/>
        </w:rPr>
        <w:t>This makes the</w:t>
      </w:r>
      <w:r w:rsidR="00567C77" w:rsidRPr="00A514EA">
        <w:rPr>
          <w:rFonts w:ascii="Times New Roman" w:eastAsiaTheme="minorEastAsia" w:hAnsi="Times New Roman"/>
          <w:lang w:eastAsia="zh-CN"/>
        </w:rPr>
        <w:t xml:space="preserve"> inactive UE not synchronized in uplink, caus</w:t>
      </w:r>
      <w:r w:rsidR="0036524E">
        <w:rPr>
          <w:rFonts w:ascii="Times New Roman" w:eastAsiaTheme="minorEastAsia" w:hAnsi="Times New Roman"/>
          <w:lang w:eastAsia="zh-CN"/>
        </w:rPr>
        <w:t>ing</w:t>
      </w:r>
      <w:r w:rsidR="00567C77" w:rsidRPr="00A514EA">
        <w:rPr>
          <w:rFonts w:ascii="Times New Roman" w:eastAsiaTheme="minorEastAsia" w:hAnsi="Times New Roman"/>
          <w:lang w:eastAsia="zh-CN"/>
        </w:rPr>
        <w:t xml:space="preserve"> interference to other UEs which are synchronized in connected mode. In our understanding, the positioning SRS is monitored by more than one </w:t>
      </w:r>
      <w:proofErr w:type="spellStart"/>
      <w:r w:rsidR="00DF39FA">
        <w:rPr>
          <w:rFonts w:ascii="Times New Roman" w:eastAsiaTheme="minorEastAsia" w:hAnsi="Times New Roman"/>
          <w:lang w:eastAsia="zh-CN"/>
        </w:rPr>
        <w:t>gNB</w:t>
      </w:r>
      <w:proofErr w:type="spellEnd"/>
      <w:r w:rsidR="00567C77" w:rsidRPr="00A514EA">
        <w:rPr>
          <w:rFonts w:ascii="Times New Roman" w:eastAsiaTheme="minorEastAsia" w:hAnsi="Times New Roman"/>
          <w:lang w:eastAsia="zh-CN"/>
        </w:rPr>
        <w:t xml:space="preserve">. However, one UE can at most maintain uplink synchronization with one of the </w:t>
      </w:r>
      <w:proofErr w:type="spellStart"/>
      <w:r w:rsidR="00DF39FA">
        <w:rPr>
          <w:rFonts w:ascii="Times New Roman" w:eastAsiaTheme="minorEastAsia" w:hAnsi="Times New Roman"/>
          <w:lang w:eastAsia="zh-CN"/>
        </w:rPr>
        <w:t>gNB</w:t>
      </w:r>
      <w:r w:rsidR="00567C77" w:rsidRPr="00A514EA">
        <w:rPr>
          <w:rFonts w:ascii="Times New Roman" w:eastAsiaTheme="minorEastAsia" w:hAnsi="Times New Roman"/>
          <w:lang w:eastAsia="zh-CN"/>
        </w:rPr>
        <w:t>s</w:t>
      </w:r>
      <w:proofErr w:type="spellEnd"/>
      <w:r w:rsidR="00567C77" w:rsidRPr="00A514EA">
        <w:rPr>
          <w:rFonts w:ascii="Times New Roman" w:eastAsiaTheme="minorEastAsia" w:hAnsi="Times New Roman"/>
          <w:lang w:eastAsia="zh-CN"/>
        </w:rPr>
        <w:t xml:space="preserve"> (i.e. the serving </w:t>
      </w:r>
      <w:proofErr w:type="spellStart"/>
      <w:r w:rsidR="00DF39FA">
        <w:rPr>
          <w:rFonts w:ascii="Times New Roman" w:eastAsiaTheme="minorEastAsia" w:hAnsi="Times New Roman"/>
          <w:lang w:eastAsia="zh-CN"/>
        </w:rPr>
        <w:t>gNB</w:t>
      </w:r>
      <w:proofErr w:type="spellEnd"/>
      <w:r w:rsidR="00567C77" w:rsidRPr="00A514EA">
        <w:rPr>
          <w:rFonts w:ascii="Times New Roman" w:eastAsiaTheme="minorEastAsia" w:hAnsi="Times New Roman"/>
          <w:lang w:eastAsia="zh-CN"/>
        </w:rPr>
        <w:t xml:space="preserve"> of a connected UE). It implies even connected UE maybe unsynchronized with </w:t>
      </w:r>
      <w:r w:rsidR="00567C77" w:rsidRPr="00A514EA">
        <w:rPr>
          <w:rFonts w:ascii="Times New Roman" w:eastAsiaTheme="minorEastAsia" w:hAnsi="Times New Roman"/>
          <w:lang w:eastAsia="zh-CN"/>
        </w:rPr>
        <w:lastRenderedPageBreak/>
        <w:t xml:space="preserve">some </w:t>
      </w:r>
      <w:proofErr w:type="spellStart"/>
      <w:r w:rsidR="00B23C75">
        <w:rPr>
          <w:rFonts w:ascii="Times New Roman" w:eastAsiaTheme="minorEastAsia" w:hAnsi="Times New Roman"/>
          <w:lang w:eastAsia="zh-CN"/>
        </w:rPr>
        <w:t>gNB</w:t>
      </w:r>
      <w:r w:rsidR="00567C77" w:rsidRPr="00A514EA">
        <w:rPr>
          <w:rFonts w:ascii="Times New Roman" w:eastAsiaTheme="minorEastAsia" w:hAnsi="Times New Roman"/>
          <w:lang w:eastAsia="zh-CN"/>
        </w:rPr>
        <w:t>s</w:t>
      </w:r>
      <w:proofErr w:type="spellEnd"/>
      <w:r w:rsidR="00567C77" w:rsidRPr="00A514EA">
        <w:rPr>
          <w:rFonts w:ascii="Times New Roman" w:eastAsiaTheme="minorEastAsia" w:hAnsi="Times New Roman"/>
          <w:lang w:eastAsia="zh-CN"/>
        </w:rPr>
        <w:t xml:space="preserve"> monitoring its positioning SRS according the current UL positioning design. Hence, uplink un-synchronization seems not a new issue introduced by allowing inactive mode UE to send dedicated positioning SRS.</w:t>
      </w:r>
      <w:r w:rsidR="00A63010">
        <w:rPr>
          <w:rFonts w:ascii="Times New Roman" w:eastAsiaTheme="minorEastAsia" w:hAnsi="Times New Roman"/>
          <w:lang w:eastAsia="zh-CN"/>
        </w:rPr>
        <w:t xml:space="preserve"> </w:t>
      </w:r>
    </w:p>
    <w:p w14:paraId="323803D7" w14:textId="0C5E99AF" w:rsidR="00C87A7D" w:rsidRDefault="00971664" w:rsidP="00A514EA">
      <w:pPr>
        <w:spacing w:after="120" w:line="260" w:lineRule="exact"/>
        <w:jc w:val="both"/>
        <w:rPr>
          <w:rFonts w:ascii="Times New Roman" w:eastAsiaTheme="minorEastAsia" w:hAnsi="Times New Roman"/>
          <w:lang w:eastAsia="zh-CN"/>
        </w:rPr>
      </w:pPr>
      <w:r w:rsidRPr="00971664">
        <w:rPr>
          <w:rFonts w:ascii="Times New Roman" w:eastAsiaTheme="minorEastAsia" w:hAnsi="Times New Roman"/>
          <w:lang w:eastAsia="zh-CN"/>
        </w:rPr>
        <w:t>In short, there is still a difference between the design of the transmission procedure of SRS in inactive state and the connection state</w:t>
      </w:r>
      <w:r w:rsidR="00F44285">
        <w:rPr>
          <w:rFonts w:ascii="Times New Roman" w:eastAsiaTheme="minorEastAsia" w:hAnsi="Times New Roman"/>
          <w:lang w:eastAsia="zh-CN"/>
        </w:rPr>
        <w:t xml:space="preserve">. We think </w:t>
      </w:r>
      <w:r w:rsidRPr="00971664">
        <w:rPr>
          <w:rFonts w:ascii="Times New Roman" w:eastAsiaTheme="minorEastAsia" w:hAnsi="Times New Roman"/>
          <w:lang w:eastAsia="zh-CN"/>
        </w:rPr>
        <w:t xml:space="preserve">the </w:t>
      </w:r>
      <w:r w:rsidR="0017176A">
        <w:rPr>
          <w:rFonts w:ascii="Times New Roman" w:eastAsiaTheme="minorEastAsia" w:hAnsi="Times New Roman"/>
          <w:lang w:eastAsia="zh-CN"/>
        </w:rPr>
        <w:t xml:space="preserve">related </w:t>
      </w:r>
      <w:r w:rsidR="00155788">
        <w:rPr>
          <w:rFonts w:ascii="Times New Roman" w:eastAsiaTheme="minorEastAsia" w:hAnsi="Times New Roman"/>
          <w:lang w:eastAsia="zh-CN"/>
        </w:rPr>
        <w:t>work</w:t>
      </w:r>
      <w:r w:rsidRPr="00971664">
        <w:rPr>
          <w:rFonts w:ascii="Times New Roman" w:eastAsiaTheme="minorEastAsia" w:hAnsi="Times New Roman"/>
          <w:lang w:eastAsia="zh-CN"/>
        </w:rPr>
        <w:t xml:space="preserve"> does not belong to the scope of RAN2</w:t>
      </w:r>
      <w:r w:rsidR="00635841">
        <w:rPr>
          <w:rFonts w:ascii="Times New Roman" w:eastAsiaTheme="minorEastAsia" w:hAnsi="Times New Roman"/>
          <w:lang w:eastAsia="zh-CN"/>
        </w:rPr>
        <w:t>. So, we propose</w:t>
      </w:r>
    </w:p>
    <w:p w14:paraId="1F4A28D8" w14:textId="2CD97010" w:rsidR="00225229" w:rsidRDefault="00225229" w:rsidP="00225229">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D266F0">
        <w:rPr>
          <w:rFonts w:ascii="Arial" w:hAnsi="Arial" w:cs="Arial"/>
          <w:b/>
          <w:bCs/>
          <w:szCs w:val="20"/>
        </w:rPr>
        <w:t>7</w:t>
      </w:r>
      <w:r w:rsidRPr="00F32473">
        <w:rPr>
          <w:rFonts w:ascii="Arial" w:hAnsi="Arial" w:cs="Arial"/>
          <w:b/>
          <w:bCs/>
          <w:szCs w:val="20"/>
        </w:rPr>
        <w:t>:</w:t>
      </w:r>
      <w:r w:rsidRPr="00F32473">
        <w:rPr>
          <w:rFonts w:ascii="Arial" w:eastAsiaTheme="minorEastAsia" w:hAnsi="Arial" w:cs="Arial"/>
          <w:b/>
          <w:lang w:eastAsia="zh-CN"/>
        </w:rPr>
        <w:t xml:space="preserve"> </w:t>
      </w:r>
      <w:r w:rsidRPr="001B0150">
        <w:rPr>
          <w:rFonts w:ascii="Arial" w:eastAsiaTheme="minorEastAsia" w:hAnsi="Arial" w:cs="Arial"/>
          <w:b/>
          <w:lang w:eastAsia="zh-CN"/>
        </w:rPr>
        <w:t xml:space="preserve">The </w:t>
      </w:r>
      <w:r w:rsidR="008F0B0B">
        <w:rPr>
          <w:rFonts w:ascii="Arial" w:eastAsiaTheme="minorEastAsia" w:hAnsi="Arial" w:cs="Arial"/>
          <w:b/>
          <w:lang w:eastAsia="zh-CN"/>
        </w:rPr>
        <w:t>detail</w:t>
      </w:r>
      <w:r w:rsidR="00F416FE">
        <w:rPr>
          <w:rFonts w:ascii="Arial" w:eastAsiaTheme="minorEastAsia" w:hAnsi="Arial" w:cs="Arial"/>
          <w:b/>
          <w:lang w:eastAsia="zh-CN"/>
        </w:rPr>
        <w:t xml:space="preserve">s </w:t>
      </w:r>
      <w:r w:rsidR="009F4167">
        <w:rPr>
          <w:rFonts w:ascii="Arial" w:eastAsiaTheme="minorEastAsia" w:hAnsi="Arial" w:cs="Arial"/>
          <w:b/>
          <w:lang w:eastAsia="zh-CN"/>
        </w:rPr>
        <w:t xml:space="preserve">of </w:t>
      </w:r>
      <w:r w:rsidR="00F2056D">
        <w:rPr>
          <w:rFonts w:ascii="Arial" w:eastAsiaTheme="minorEastAsia" w:hAnsi="Arial" w:cs="Arial"/>
          <w:b/>
          <w:lang w:eastAsia="zh-CN"/>
        </w:rPr>
        <w:t xml:space="preserve">SRS </w:t>
      </w:r>
      <w:r w:rsidR="0044680F">
        <w:rPr>
          <w:rFonts w:ascii="Arial" w:eastAsiaTheme="minorEastAsia" w:hAnsi="Arial" w:cs="Arial"/>
          <w:b/>
          <w:lang w:eastAsia="zh-CN"/>
        </w:rPr>
        <w:t xml:space="preserve">spatial relation, SRS power control, and </w:t>
      </w:r>
      <w:r w:rsidR="005F33F6">
        <w:rPr>
          <w:rFonts w:ascii="Arial" w:eastAsiaTheme="minorEastAsia" w:hAnsi="Arial" w:cs="Arial"/>
          <w:b/>
          <w:lang w:eastAsia="zh-CN"/>
        </w:rPr>
        <w:t xml:space="preserve">SRS </w:t>
      </w:r>
      <w:r w:rsidR="00E01798" w:rsidRPr="001A683E">
        <w:rPr>
          <w:rFonts w:ascii="Arial" w:eastAsiaTheme="minorEastAsia" w:hAnsi="Arial" w:cs="Arial"/>
          <w:b/>
          <w:lang w:eastAsia="zh-CN"/>
        </w:rPr>
        <w:t xml:space="preserve">transmission timing </w:t>
      </w:r>
      <w:r w:rsidR="00E602F8">
        <w:rPr>
          <w:rFonts w:ascii="Arial" w:eastAsiaTheme="minorEastAsia" w:hAnsi="Arial" w:cs="Arial"/>
          <w:b/>
          <w:lang w:eastAsia="zh-CN"/>
        </w:rPr>
        <w:t xml:space="preserve">for SRS transmission in inactive state </w:t>
      </w:r>
      <w:r w:rsidR="00C52FBD">
        <w:rPr>
          <w:rFonts w:ascii="Arial" w:eastAsiaTheme="minorEastAsia" w:hAnsi="Arial" w:cs="Arial"/>
          <w:b/>
          <w:lang w:eastAsia="zh-CN"/>
        </w:rPr>
        <w:t>should be further studied by RAN1</w:t>
      </w:r>
      <w:r>
        <w:rPr>
          <w:rFonts w:ascii="Arial" w:eastAsiaTheme="minorEastAsia" w:hAnsi="Arial" w:cs="Arial"/>
          <w:b/>
          <w:lang w:eastAsia="zh-CN"/>
        </w:rPr>
        <w:t>.</w:t>
      </w:r>
    </w:p>
    <w:p w14:paraId="775C53CD" w14:textId="2F138E42" w:rsidR="00BB70B5" w:rsidRPr="00D354E6" w:rsidRDefault="00BB70B5" w:rsidP="00BB70B5">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DL</w:t>
      </w:r>
      <w:r w:rsidR="00AE7E8C">
        <w:rPr>
          <w:b w:val="0"/>
          <w:bCs w:val="0"/>
          <w:kern w:val="0"/>
          <w:sz w:val="36"/>
          <w:szCs w:val="20"/>
          <w:lang w:val="fr-FR"/>
        </w:rPr>
        <w:t xml:space="preserve"> </w:t>
      </w:r>
      <w:r w:rsidR="00AE7E8C">
        <w:rPr>
          <w:rFonts w:hint="eastAsia"/>
          <w:b w:val="0"/>
          <w:bCs w:val="0"/>
          <w:kern w:val="0"/>
          <w:sz w:val="36"/>
          <w:szCs w:val="20"/>
          <w:lang w:val="fr-FR"/>
        </w:rPr>
        <w:t>and</w:t>
      </w:r>
      <w:r w:rsidR="00AE7E8C">
        <w:rPr>
          <w:b w:val="0"/>
          <w:bCs w:val="0"/>
          <w:kern w:val="0"/>
          <w:sz w:val="36"/>
          <w:szCs w:val="20"/>
          <w:lang w:val="fr-FR"/>
        </w:rPr>
        <w:t xml:space="preserve"> </w:t>
      </w:r>
      <w:r>
        <w:rPr>
          <w:b w:val="0"/>
          <w:bCs w:val="0"/>
          <w:kern w:val="0"/>
          <w:sz w:val="36"/>
          <w:szCs w:val="20"/>
          <w:lang w:val="fr-FR"/>
        </w:rPr>
        <w:t>UL positioning in RRC_INACITVE state</w:t>
      </w:r>
    </w:p>
    <w:p w14:paraId="3EB8B6F2" w14:textId="552ED155" w:rsidR="00813C88" w:rsidRDefault="00813C88" w:rsidP="00813C88">
      <w:pPr>
        <w:pStyle w:val="a8"/>
        <w:spacing w:line="260" w:lineRule="exact"/>
        <w:rPr>
          <w:rFonts w:ascii="Times New Roman" w:eastAsiaTheme="minorEastAsia" w:hAnsi="Times New Roman"/>
          <w:lang w:eastAsia="zh-CN"/>
        </w:rPr>
      </w:pPr>
      <w:r w:rsidRPr="00813C88">
        <w:rPr>
          <w:rFonts w:ascii="Times New Roman" w:eastAsiaTheme="minorEastAsia" w:hAnsi="Times New Roman" w:hint="eastAsia"/>
          <w:lang w:eastAsia="zh-CN"/>
        </w:rPr>
        <w:t>For DL and U</w:t>
      </w:r>
      <w:r w:rsidRPr="00813C88">
        <w:rPr>
          <w:rFonts w:ascii="Times New Roman" w:eastAsiaTheme="minorEastAsia" w:hAnsi="Times New Roman"/>
          <w:lang w:eastAsia="zh-CN"/>
        </w:rPr>
        <w:t>L positioning method</w:t>
      </w:r>
      <w:r w:rsidRPr="00813C88">
        <w:rPr>
          <w:rFonts w:ascii="Times New Roman" w:eastAsiaTheme="minorEastAsia" w:hAnsi="Times New Roman" w:hint="eastAsia"/>
          <w:lang w:eastAsia="zh-CN"/>
        </w:rPr>
        <w:t>, the UE</w:t>
      </w:r>
      <w:r w:rsidRPr="00813C88">
        <w:rPr>
          <w:rFonts w:ascii="Times New Roman" w:eastAsiaTheme="minorEastAsia" w:hAnsi="Times New Roman"/>
          <w:lang w:eastAsia="zh-CN"/>
        </w:rPr>
        <w:t xml:space="preserve"> not only needs to measure </w:t>
      </w:r>
      <w:r w:rsidRPr="00813C88">
        <w:rPr>
          <w:rFonts w:ascii="Times New Roman" w:eastAsiaTheme="minorEastAsia" w:hAnsi="Times New Roman" w:hint="eastAsia"/>
          <w:lang w:eastAsia="zh-CN"/>
        </w:rPr>
        <w:t>downlink signals from TRPs and report R</w:t>
      </w:r>
      <w:r w:rsidRPr="00813C88">
        <w:rPr>
          <w:rFonts w:ascii="Times New Roman" w:eastAsiaTheme="minorEastAsia" w:hAnsi="Times New Roman"/>
          <w:lang w:eastAsia="zh-CN"/>
        </w:rPr>
        <w:t>x</w:t>
      </w:r>
      <w:r w:rsidRPr="00813C88">
        <w:rPr>
          <w:rFonts w:ascii="Times New Roman" w:eastAsiaTheme="minorEastAsia" w:hAnsi="Times New Roman" w:hint="eastAsia"/>
          <w:lang w:eastAsia="zh-CN"/>
        </w:rPr>
        <w:t>-T</w:t>
      </w:r>
      <w:r w:rsidRPr="00813C88">
        <w:rPr>
          <w:rFonts w:ascii="Times New Roman" w:eastAsiaTheme="minorEastAsia" w:hAnsi="Times New Roman"/>
          <w:lang w:eastAsia="zh-CN"/>
        </w:rPr>
        <w:t>x</w:t>
      </w:r>
      <w:r w:rsidRPr="00813C88">
        <w:rPr>
          <w:rFonts w:ascii="Times New Roman" w:eastAsiaTheme="minorEastAsia" w:hAnsi="Times New Roman" w:hint="eastAsia"/>
          <w:lang w:eastAsia="zh-CN"/>
        </w:rPr>
        <w:t xml:space="preserve"> measurements, but also transmits an uplink signal to the same TRPs. </w:t>
      </w:r>
      <w:r w:rsidRPr="00813C88">
        <w:rPr>
          <w:rFonts w:ascii="Times New Roman" w:eastAsiaTheme="minorEastAsia" w:hAnsi="Times New Roman"/>
          <w:lang w:eastAsia="zh-CN"/>
        </w:rPr>
        <w:t xml:space="preserve">It can be considered as a combination of downlink </w:t>
      </w:r>
      <w:r w:rsidRPr="00813C88">
        <w:rPr>
          <w:rFonts w:ascii="Times New Roman" w:eastAsiaTheme="minorEastAsia" w:hAnsi="Times New Roman" w:hint="eastAsia"/>
          <w:lang w:eastAsia="zh-CN"/>
        </w:rPr>
        <w:t xml:space="preserve">only </w:t>
      </w:r>
      <w:r w:rsidRPr="00813C88">
        <w:rPr>
          <w:rFonts w:ascii="Times New Roman" w:eastAsiaTheme="minorEastAsia" w:hAnsi="Times New Roman"/>
          <w:lang w:eastAsia="zh-CN"/>
        </w:rPr>
        <w:t>positioning</w:t>
      </w:r>
      <w:r w:rsidRPr="00813C88">
        <w:rPr>
          <w:rFonts w:ascii="Times New Roman" w:eastAsiaTheme="minorEastAsia" w:hAnsi="Times New Roman" w:hint="eastAsia"/>
          <w:lang w:eastAsia="zh-CN"/>
        </w:rPr>
        <w:t xml:space="preserve"> method</w:t>
      </w:r>
      <w:r w:rsidRPr="00813C88">
        <w:rPr>
          <w:rFonts w:ascii="Times New Roman" w:eastAsiaTheme="minorEastAsia" w:hAnsi="Times New Roman"/>
          <w:lang w:eastAsia="zh-CN"/>
        </w:rPr>
        <w:t xml:space="preserve"> and uplink</w:t>
      </w:r>
      <w:r w:rsidRPr="00813C88">
        <w:rPr>
          <w:rFonts w:ascii="Times New Roman" w:eastAsiaTheme="minorEastAsia" w:hAnsi="Times New Roman" w:hint="eastAsia"/>
          <w:lang w:eastAsia="zh-CN"/>
        </w:rPr>
        <w:t xml:space="preserve"> only </w:t>
      </w:r>
      <w:r w:rsidRPr="00813C88">
        <w:rPr>
          <w:rFonts w:ascii="Times New Roman" w:eastAsiaTheme="minorEastAsia" w:hAnsi="Times New Roman"/>
          <w:lang w:eastAsia="zh-CN"/>
        </w:rPr>
        <w:t>positioning</w:t>
      </w:r>
      <w:r w:rsidRPr="00813C88">
        <w:rPr>
          <w:rFonts w:ascii="Times New Roman" w:eastAsiaTheme="minorEastAsia" w:hAnsi="Times New Roman" w:hint="eastAsia"/>
          <w:lang w:eastAsia="zh-CN"/>
        </w:rPr>
        <w:t xml:space="preserve"> method. So that if DL only positioning method and UL only positioning method are supported, DL and UL positioning method </w:t>
      </w:r>
      <w:r w:rsidR="00357271">
        <w:rPr>
          <w:rFonts w:ascii="Times New Roman" w:eastAsiaTheme="minorEastAsia" w:hAnsi="Times New Roman"/>
          <w:lang w:eastAsia="zh-CN"/>
        </w:rPr>
        <w:t xml:space="preserve">is </w:t>
      </w:r>
      <w:r w:rsidRPr="00813C88">
        <w:rPr>
          <w:rFonts w:ascii="Times New Roman" w:eastAsiaTheme="minorEastAsia" w:hAnsi="Times New Roman"/>
          <w:lang w:eastAsia="zh-CN"/>
        </w:rPr>
        <w:t>naturally supported</w:t>
      </w:r>
      <w:r w:rsidRPr="00813C88">
        <w:rPr>
          <w:rFonts w:ascii="Times New Roman" w:eastAsiaTheme="minorEastAsia" w:hAnsi="Times New Roman" w:hint="eastAsia"/>
          <w:lang w:eastAsia="zh-CN"/>
        </w:rPr>
        <w:t xml:space="preserve">. </w:t>
      </w:r>
      <w:r w:rsidR="00A7416C">
        <w:rPr>
          <w:rFonts w:ascii="Times New Roman" w:eastAsiaTheme="minorEastAsia" w:hAnsi="Times New Roman"/>
          <w:lang w:eastAsia="zh-CN"/>
        </w:rPr>
        <w:t xml:space="preserve">Therefore, </w:t>
      </w:r>
      <w:r w:rsidR="001F5FF0">
        <w:rPr>
          <w:rFonts w:ascii="Times New Roman" w:eastAsiaTheme="minorEastAsia" w:hAnsi="Times New Roman"/>
          <w:lang w:eastAsia="zh-CN"/>
        </w:rPr>
        <w:t>w</w:t>
      </w:r>
      <w:r w:rsidR="00D927A7" w:rsidRPr="00D927A7">
        <w:rPr>
          <w:rFonts w:ascii="Times New Roman" w:eastAsiaTheme="minorEastAsia" w:hAnsi="Times New Roman"/>
          <w:lang w:eastAsia="zh-CN"/>
        </w:rPr>
        <w:t xml:space="preserve">e propose to give priority to the </w:t>
      </w:r>
      <w:r w:rsidR="00F94BA7">
        <w:rPr>
          <w:rFonts w:ascii="Times New Roman" w:eastAsiaTheme="minorEastAsia" w:hAnsi="Times New Roman"/>
          <w:lang w:eastAsia="zh-CN"/>
        </w:rPr>
        <w:t>work on</w:t>
      </w:r>
      <w:r w:rsidR="00D927A7" w:rsidRPr="00D927A7">
        <w:rPr>
          <w:rFonts w:ascii="Times New Roman" w:eastAsiaTheme="minorEastAsia" w:hAnsi="Times New Roman"/>
          <w:lang w:eastAsia="zh-CN"/>
        </w:rPr>
        <w:t xml:space="preserve"> separate </w:t>
      </w:r>
      <w:r w:rsidR="00AF6728">
        <w:rPr>
          <w:rFonts w:ascii="Times New Roman" w:eastAsiaTheme="minorEastAsia" w:hAnsi="Times New Roman"/>
          <w:lang w:eastAsia="zh-CN"/>
        </w:rPr>
        <w:t>DL</w:t>
      </w:r>
      <w:r w:rsidR="00D927A7" w:rsidRPr="00D927A7">
        <w:rPr>
          <w:rFonts w:ascii="Times New Roman" w:eastAsiaTheme="minorEastAsia" w:hAnsi="Times New Roman"/>
          <w:lang w:eastAsia="zh-CN"/>
        </w:rPr>
        <w:t xml:space="preserve"> positioning and separate </w:t>
      </w:r>
      <w:r w:rsidR="00AF6728">
        <w:rPr>
          <w:rFonts w:ascii="Times New Roman" w:eastAsiaTheme="minorEastAsia" w:hAnsi="Times New Roman"/>
          <w:lang w:eastAsia="zh-CN"/>
        </w:rPr>
        <w:t>UL</w:t>
      </w:r>
      <w:r w:rsidR="00D927A7" w:rsidRPr="00D927A7">
        <w:rPr>
          <w:rFonts w:ascii="Times New Roman" w:eastAsiaTheme="minorEastAsia" w:hAnsi="Times New Roman"/>
          <w:lang w:eastAsia="zh-CN"/>
        </w:rPr>
        <w:t xml:space="preserve"> positioning, and then </w:t>
      </w:r>
      <w:r w:rsidR="00F94BA7">
        <w:rPr>
          <w:rFonts w:ascii="Times New Roman" w:eastAsiaTheme="minorEastAsia" w:hAnsi="Times New Roman"/>
          <w:lang w:eastAsia="zh-CN"/>
        </w:rPr>
        <w:t>work on</w:t>
      </w:r>
      <w:r w:rsidR="00D927A7" w:rsidRPr="00D927A7">
        <w:rPr>
          <w:rFonts w:ascii="Times New Roman" w:eastAsiaTheme="minorEastAsia" w:hAnsi="Times New Roman"/>
          <w:lang w:eastAsia="zh-CN"/>
        </w:rPr>
        <w:t xml:space="preserve"> the </w:t>
      </w:r>
      <w:r w:rsidR="00F94BA7">
        <w:rPr>
          <w:rFonts w:ascii="Times New Roman" w:eastAsiaTheme="minorEastAsia" w:hAnsi="Times New Roman"/>
          <w:lang w:eastAsia="zh-CN"/>
        </w:rPr>
        <w:t>DL</w:t>
      </w:r>
      <w:r w:rsidR="00D927A7" w:rsidRPr="00D927A7">
        <w:rPr>
          <w:rFonts w:ascii="Times New Roman" w:eastAsiaTheme="minorEastAsia" w:hAnsi="Times New Roman"/>
          <w:lang w:eastAsia="zh-CN"/>
        </w:rPr>
        <w:t xml:space="preserve"> and </w:t>
      </w:r>
      <w:r w:rsidR="00F94BA7">
        <w:rPr>
          <w:rFonts w:ascii="Times New Roman" w:eastAsiaTheme="minorEastAsia" w:hAnsi="Times New Roman"/>
          <w:lang w:eastAsia="zh-CN"/>
        </w:rPr>
        <w:t>UL</w:t>
      </w:r>
      <w:r w:rsidR="00D927A7" w:rsidRPr="00D927A7">
        <w:rPr>
          <w:rFonts w:ascii="Times New Roman" w:eastAsiaTheme="minorEastAsia" w:hAnsi="Times New Roman"/>
          <w:lang w:eastAsia="zh-CN"/>
        </w:rPr>
        <w:t xml:space="preserve"> positioning.</w:t>
      </w:r>
      <w:r w:rsidR="009F483D">
        <w:rPr>
          <w:rFonts w:ascii="Times New Roman" w:eastAsiaTheme="minorEastAsia" w:hAnsi="Times New Roman"/>
          <w:lang w:eastAsia="zh-CN"/>
        </w:rPr>
        <w:t xml:space="preserve"> p</w:t>
      </w:r>
      <w:r w:rsidR="009F483D" w:rsidRPr="003815A9">
        <w:rPr>
          <w:rFonts w:ascii="Times New Roman" w:eastAsiaTheme="minorEastAsia" w:hAnsi="Times New Roman"/>
          <w:lang w:eastAsia="zh-CN"/>
        </w:rPr>
        <w:t>rioritize</w:t>
      </w:r>
    </w:p>
    <w:p w14:paraId="18409F12" w14:textId="290AE60F" w:rsidR="00635A35" w:rsidRPr="009A1CE2" w:rsidRDefault="00635A35" w:rsidP="009A1CE2">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D266F0">
        <w:rPr>
          <w:rFonts w:ascii="Arial" w:hAnsi="Arial" w:cs="Arial"/>
          <w:b/>
          <w:bCs/>
          <w:szCs w:val="20"/>
        </w:rPr>
        <w:t>8</w:t>
      </w:r>
      <w:r w:rsidRPr="00F32473">
        <w:rPr>
          <w:rFonts w:ascii="Arial" w:hAnsi="Arial" w:cs="Arial"/>
          <w:b/>
          <w:bCs/>
          <w:szCs w:val="20"/>
        </w:rPr>
        <w:t>:</w:t>
      </w:r>
      <w:r w:rsidR="009F483D">
        <w:rPr>
          <w:rFonts w:ascii="Arial" w:hAnsi="Arial" w:cs="Arial"/>
          <w:b/>
          <w:bCs/>
          <w:szCs w:val="20"/>
        </w:rPr>
        <w:t xml:space="preserve"> </w:t>
      </w:r>
      <w:r w:rsidR="0061581E">
        <w:rPr>
          <w:rFonts w:ascii="Arial" w:hAnsi="Arial" w:cs="Arial"/>
          <w:b/>
          <w:bCs/>
          <w:szCs w:val="20"/>
        </w:rPr>
        <w:t xml:space="preserve">We should </w:t>
      </w:r>
      <w:r w:rsidR="0061581E" w:rsidRPr="001D5E10">
        <w:rPr>
          <w:rFonts w:ascii="Arial" w:hAnsi="Arial" w:cs="Arial"/>
          <w:b/>
          <w:bCs/>
          <w:szCs w:val="20"/>
        </w:rPr>
        <w:t>p</w:t>
      </w:r>
      <w:r w:rsidR="009B4381" w:rsidRPr="001D5E10">
        <w:rPr>
          <w:rFonts w:ascii="Arial" w:hAnsi="Arial" w:cs="Arial"/>
          <w:b/>
          <w:bCs/>
          <w:szCs w:val="20"/>
        </w:rPr>
        <w:t>rioritize</w:t>
      </w:r>
      <w:r w:rsidR="009F483D" w:rsidRPr="001D5E10">
        <w:rPr>
          <w:rFonts w:ascii="Arial" w:hAnsi="Arial" w:cs="Arial"/>
          <w:b/>
          <w:bCs/>
          <w:szCs w:val="20"/>
        </w:rPr>
        <w:t xml:space="preserve"> the work on separate DL positioning and separate UL positioning</w:t>
      </w:r>
      <w:r w:rsidR="00C56F86">
        <w:rPr>
          <w:rFonts w:ascii="Arial" w:hAnsi="Arial" w:cs="Arial"/>
          <w:b/>
          <w:bCs/>
          <w:szCs w:val="20"/>
        </w:rPr>
        <w:t xml:space="preserve"> in inactive state</w:t>
      </w:r>
      <w:r w:rsidR="009F483D" w:rsidRPr="001D5E10">
        <w:rPr>
          <w:rFonts w:ascii="Arial" w:hAnsi="Arial" w:cs="Arial"/>
          <w:b/>
          <w:bCs/>
          <w:szCs w:val="20"/>
        </w:rPr>
        <w:t>, and then work on the DL and UL positioning</w:t>
      </w:r>
      <w:r w:rsidR="00985BAC">
        <w:rPr>
          <w:rFonts w:ascii="Arial" w:hAnsi="Arial" w:cs="Arial"/>
          <w:b/>
          <w:bCs/>
          <w:szCs w:val="20"/>
        </w:rPr>
        <w:t xml:space="preserve"> in inactive state</w:t>
      </w:r>
      <w:r w:rsidRPr="001D5E10">
        <w:rPr>
          <w:rFonts w:ascii="Arial" w:hAnsi="Arial" w:cs="Arial"/>
          <w:b/>
          <w:bCs/>
          <w:szCs w:val="20"/>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350987DC"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p w14:paraId="5BAB184D" w14:textId="4962C564" w:rsidR="00FD244C" w:rsidRDefault="00FD244C" w:rsidP="00AA5469">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Support SRS for positioning as UL positioning RS in inactive state</w:t>
      </w:r>
      <w:r w:rsidRPr="00F32473">
        <w:rPr>
          <w:rFonts w:ascii="Arial" w:eastAsiaTheme="minorEastAsia" w:hAnsi="Arial" w:cs="Arial"/>
          <w:b/>
          <w:lang w:eastAsia="zh-CN"/>
        </w:rPr>
        <w:t>.</w:t>
      </w:r>
    </w:p>
    <w:p w14:paraId="50102751" w14:textId="77777777" w:rsidR="00FD244C" w:rsidRDefault="00FD244C" w:rsidP="00FD244C">
      <w:pPr>
        <w:spacing w:after="120"/>
        <w:jc w:val="both"/>
        <w:rPr>
          <w:rFonts w:ascii="Arial" w:eastAsiaTheme="minorEastAsia" w:hAnsi="Arial" w:cs="Arial"/>
          <w:b/>
          <w:lang w:eastAsia="zh-CN"/>
        </w:rPr>
      </w:pPr>
      <w:r w:rsidRPr="00F32473">
        <w:rPr>
          <w:rFonts w:ascii="Arial" w:hAnsi="Arial" w:cs="Arial"/>
          <w:b/>
          <w:bCs/>
          <w:szCs w:val="20"/>
        </w:rPr>
        <w:t xml:space="preserve">Proposal </w:t>
      </w:r>
      <w:r>
        <w:rPr>
          <w:rFonts w:ascii="Arial" w:hAnsi="Arial" w:cs="Arial"/>
          <w:b/>
          <w:bCs/>
          <w:szCs w:val="20"/>
        </w:rPr>
        <w:t>2</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Support to transmit SRS configuration via RRC release when UE is in connected state for UL positioning in inactive states. </w:t>
      </w:r>
    </w:p>
    <w:p w14:paraId="16C141AB" w14:textId="77777777" w:rsidR="00FD244C" w:rsidRDefault="00FD244C" w:rsidP="00FD244C">
      <w:pPr>
        <w:pStyle w:val="af4"/>
        <w:numPr>
          <w:ilvl w:val="0"/>
          <w:numId w:val="35"/>
        </w:numPr>
        <w:spacing w:after="120"/>
        <w:ind w:firstLineChars="0"/>
        <w:rPr>
          <w:rFonts w:ascii="Arial" w:eastAsiaTheme="minorEastAsia" w:hAnsi="Arial" w:cs="Arial"/>
          <w:b/>
          <w:sz w:val="20"/>
        </w:rPr>
      </w:pPr>
      <w:r w:rsidRPr="00166B5E">
        <w:rPr>
          <w:rFonts w:ascii="Arial" w:eastAsiaTheme="minorEastAsia" w:hAnsi="Arial" w:cs="Arial"/>
          <w:b/>
          <w:sz w:val="20"/>
        </w:rPr>
        <w:t>SRS configuration is valid in a predefined area</w:t>
      </w:r>
      <w:r>
        <w:rPr>
          <w:rFonts w:ascii="Arial" w:eastAsiaTheme="minorEastAsia" w:hAnsi="Arial" w:cs="Arial"/>
          <w:b/>
          <w:sz w:val="20"/>
        </w:rPr>
        <w:t xml:space="preserve">, where the SRS configuration is relatively </w:t>
      </w:r>
      <w:r w:rsidRPr="006D029F">
        <w:rPr>
          <w:rFonts w:ascii="Arial" w:eastAsiaTheme="minorEastAsia" w:hAnsi="Arial" w:cs="Arial"/>
          <w:b/>
          <w:sz w:val="20"/>
        </w:rPr>
        <w:t>stable</w:t>
      </w:r>
      <w:r w:rsidRPr="006D029F">
        <w:rPr>
          <w:rFonts w:ascii="Times New Roman" w:hAnsi="Times New Roman"/>
          <w:b/>
          <w:sz w:val="20"/>
          <w:lang w:val="en-GB"/>
        </w:rPr>
        <w:t xml:space="preserve"> </w:t>
      </w:r>
      <w:r w:rsidRPr="006D029F">
        <w:rPr>
          <w:rFonts w:ascii="Arial" w:eastAsiaTheme="minorEastAsia" w:hAnsi="Arial" w:cs="Arial"/>
          <w:b/>
          <w:sz w:val="20"/>
        </w:rPr>
        <w:t>without large update and does not need to be updated frequently</w:t>
      </w:r>
      <w:r>
        <w:rPr>
          <w:rFonts w:ascii="Arial" w:eastAsiaTheme="minorEastAsia" w:hAnsi="Arial" w:cs="Arial"/>
          <w:b/>
          <w:sz w:val="20"/>
        </w:rPr>
        <w:t>.</w:t>
      </w:r>
    </w:p>
    <w:p w14:paraId="0F00FE89" w14:textId="77777777" w:rsidR="00FD244C" w:rsidRPr="00166B5E" w:rsidRDefault="00FD244C" w:rsidP="00FD244C">
      <w:pPr>
        <w:pStyle w:val="af4"/>
        <w:numPr>
          <w:ilvl w:val="0"/>
          <w:numId w:val="35"/>
        </w:numPr>
        <w:spacing w:after="120"/>
        <w:ind w:firstLineChars="0"/>
        <w:rPr>
          <w:rFonts w:ascii="Arial" w:eastAsiaTheme="minorEastAsia" w:hAnsi="Arial" w:cs="Arial"/>
          <w:b/>
          <w:sz w:val="20"/>
        </w:rPr>
      </w:pPr>
      <w:r>
        <w:rPr>
          <w:rFonts w:ascii="Arial" w:eastAsiaTheme="minorEastAsia" w:hAnsi="Arial" w:cs="Arial" w:hint="eastAsia"/>
          <w:b/>
          <w:sz w:val="20"/>
        </w:rPr>
        <w:t>T</w:t>
      </w:r>
      <w:r>
        <w:rPr>
          <w:rFonts w:ascii="Arial" w:eastAsiaTheme="minorEastAsia" w:hAnsi="Arial" w:cs="Arial"/>
          <w:b/>
          <w:sz w:val="20"/>
        </w:rPr>
        <w:t xml:space="preserve">he predefined area can be the cell in which </w:t>
      </w:r>
      <w:r>
        <w:rPr>
          <w:rFonts w:ascii="Arial" w:eastAsiaTheme="minorEastAsia" w:hAnsi="Arial" w:cs="Arial"/>
          <w:b/>
        </w:rPr>
        <w:t>RRC release is received or a cell list.</w:t>
      </w:r>
    </w:p>
    <w:p w14:paraId="45B3561F" w14:textId="34319733" w:rsidR="00FD244C" w:rsidRDefault="00FD244C" w:rsidP="00FD244C">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Support to configure long-period SRS for UL positioning in inactive state</w:t>
      </w:r>
      <w:r w:rsidRPr="00F32473">
        <w:rPr>
          <w:rFonts w:ascii="Arial" w:eastAsiaTheme="minorEastAsia" w:hAnsi="Arial" w:cs="Arial"/>
          <w:b/>
          <w:lang w:eastAsia="zh-CN"/>
        </w:rPr>
        <w:t>.</w:t>
      </w:r>
    </w:p>
    <w:p w14:paraId="5F793668" w14:textId="4DD028A0" w:rsidR="00D266F0" w:rsidRDefault="00FD244C" w:rsidP="00AA5469">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4</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The validity criteria for SRS configuration in inactive state should be considered by RAN2</w:t>
      </w:r>
      <w:r w:rsidRPr="00F32473">
        <w:rPr>
          <w:rFonts w:ascii="Arial" w:eastAsiaTheme="minorEastAsia" w:hAnsi="Arial" w:cs="Arial"/>
          <w:b/>
          <w:lang w:eastAsia="zh-CN"/>
        </w:rPr>
        <w:t>.</w:t>
      </w:r>
    </w:p>
    <w:p w14:paraId="17AFC00E" w14:textId="4C679FF8" w:rsidR="00FD244C" w:rsidRDefault="00FD244C" w:rsidP="00AA5469">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5</w:t>
      </w:r>
      <w:r w:rsidRPr="00F32473">
        <w:rPr>
          <w:rFonts w:ascii="Arial" w:hAnsi="Arial" w:cs="Arial"/>
          <w:b/>
          <w:bCs/>
          <w:szCs w:val="20"/>
        </w:rPr>
        <w:t>:</w:t>
      </w:r>
      <w:r w:rsidRPr="00F32473">
        <w:rPr>
          <w:rFonts w:ascii="Arial" w:eastAsiaTheme="minorEastAsia" w:hAnsi="Arial" w:cs="Arial"/>
          <w:b/>
          <w:lang w:eastAsia="zh-CN"/>
        </w:rPr>
        <w:t xml:space="preserve"> </w:t>
      </w:r>
      <w:r w:rsidRPr="002C3006">
        <w:rPr>
          <w:rFonts w:ascii="Arial" w:eastAsiaTheme="minorEastAsia" w:hAnsi="Arial" w:cs="Arial"/>
          <w:b/>
          <w:lang w:eastAsia="zh-CN"/>
        </w:rPr>
        <w:t xml:space="preserve">Transmission of the SRS configuration while retaining the UE in inactive state should be </w:t>
      </w:r>
      <w:r>
        <w:rPr>
          <w:rFonts w:ascii="Arial" w:eastAsiaTheme="minorEastAsia" w:hAnsi="Arial" w:cs="Arial"/>
          <w:b/>
          <w:lang w:eastAsia="zh-CN"/>
        </w:rPr>
        <w:t>supported</w:t>
      </w:r>
      <w:r w:rsidRPr="00F32473">
        <w:rPr>
          <w:rFonts w:ascii="Arial" w:eastAsiaTheme="minorEastAsia" w:hAnsi="Arial" w:cs="Arial"/>
          <w:b/>
          <w:lang w:eastAsia="zh-CN"/>
        </w:rPr>
        <w:t>.</w:t>
      </w:r>
    </w:p>
    <w:p w14:paraId="195E6F34" w14:textId="77777777" w:rsidR="00D266F0" w:rsidRDefault="00D266F0" w:rsidP="00D266F0">
      <w:pPr>
        <w:spacing w:after="120"/>
        <w:jc w:val="both"/>
        <w:rPr>
          <w:rFonts w:ascii="Arial" w:eastAsiaTheme="minorEastAsia" w:hAnsi="Arial" w:cs="Arial"/>
          <w:b/>
          <w:lang w:eastAsia="zh-CN"/>
        </w:rPr>
      </w:pPr>
      <w:r w:rsidRPr="00F32473">
        <w:rPr>
          <w:rFonts w:ascii="Arial" w:hAnsi="Arial" w:cs="Arial"/>
          <w:b/>
          <w:bCs/>
          <w:szCs w:val="20"/>
        </w:rPr>
        <w:t xml:space="preserve">Proposal </w:t>
      </w:r>
      <w:r>
        <w:rPr>
          <w:rFonts w:ascii="Arial" w:hAnsi="Arial" w:cs="Arial"/>
          <w:b/>
          <w:bCs/>
          <w:szCs w:val="20"/>
        </w:rPr>
        <w:t>6</w:t>
      </w:r>
      <w:r w:rsidRPr="00F32473">
        <w:rPr>
          <w:rFonts w:ascii="Arial" w:hAnsi="Arial" w:cs="Arial"/>
          <w:b/>
          <w:bCs/>
          <w:szCs w:val="20"/>
        </w:rPr>
        <w:t>:</w:t>
      </w:r>
      <w:r w:rsidRPr="00F32473">
        <w:rPr>
          <w:rFonts w:ascii="Arial" w:eastAsiaTheme="minorEastAsia" w:hAnsi="Arial" w:cs="Arial"/>
          <w:b/>
          <w:lang w:eastAsia="zh-CN"/>
        </w:rPr>
        <w:t xml:space="preserve"> </w:t>
      </w:r>
      <w:r w:rsidRPr="001B0150">
        <w:rPr>
          <w:rFonts w:ascii="Arial" w:eastAsiaTheme="minorEastAsia" w:hAnsi="Arial" w:cs="Arial"/>
          <w:b/>
          <w:lang w:eastAsia="zh-CN"/>
        </w:rPr>
        <w:t>The fallback behavior</w:t>
      </w:r>
      <w:r w:rsidRPr="002C3006">
        <w:rPr>
          <w:rFonts w:ascii="Arial" w:eastAsiaTheme="minorEastAsia" w:hAnsi="Arial" w:cs="Arial"/>
          <w:b/>
          <w:lang w:eastAsia="zh-CN"/>
        </w:rPr>
        <w:t xml:space="preserve"> </w:t>
      </w:r>
      <w:r>
        <w:rPr>
          <w:rFonts w:ascii="Arial" w:eastAsiaTheme="minorEastAsia" w:hAnsi="Arial" w:cs="Arial"/>
          <w:b/>
          <w:lang w:eastAsia="zh-CN"/>
        </w:rPr>
        <w:t>should be considered when the validity criteria for SRS configuration in inactive state is not met, e.g., including:</w:t>
      </w:r>
    </w:p>
    <w:p w14:paraId="56DCE8BE" w14:textId="77777777" w:rsidR="00D266F0" w:rsidRPr="00552D3D" w:rsidRDefault="00D266F0" w:rsidP="00D266F0">
      <w:pPr>
        <w:pStyle w:val="af4"/>
        <w:numPr>
          <w:ilvl w:val="0"/>
          <w:numId w:val="36"/>
        </w:numPr>
        <w:spacing w:after="120"/>
        <w:ind w:firstLineChars="0"/>
        <w:rPr>
          <w:rFonts w:ascii="Arial" w:eastAsiaTheme="minorEastAsia" w:hAnsi="Arial" w:cs="Arial"/>
          <w:b/>
          <w:sz w:val="20"/>
        </w:rPr>
      </w:pPr>
      <w:r w:rsidRPr="00552D3D">
        <w:rPr>
          <w:rFonts w:ascii="Arial" w:eastAsiaTheme="minorEastAsia" w:hAnsi="Arial" w:cs="Arial"/>
          <w:b/>
          <w:sz w:val="20"/>
        </w:rPr>
        <w:t>Entering connected state to perform UL positioning or update the SRS configuration</w:t>
      </w:r>
    </w:p>
    <w:p w14:paraId="6B4F8F2C" w14:textId="73D9AC78" w:rsidR="00D266F0" w:rsidRDefault="00D266F0" w:rsidP="00D266F0">
      <w:pPr>
        <w:spacing w:after="120"/>
        <w:jc w:val="both"/>
        <w:rPr>
          <w:rFonts w:ascii="Arial" w:hAnsi="Arial" w:cs="Arial"/>
          <w:b/>
          <w:bCs/>
          <w:szCs w:val="20"/>
        </w:rPr>
      </w:pPr>
      <w:r w:rsidRPr="00552D3D">
        <w:rPr>
          <w:rFonts w:ascii="Arial" w:eastAsiaTheme="minorEastAsia" w:hAnsi="Arial" w:cs="Arial" w:hint="eastAsia"/>
          <w:b/>
        </w:rPr>
        <w:t>R</w:t>
      </w:r>
      <w:r w:rsidRPr="00552D3D">
        <w:rPr>
          <w:rFonts w:ascii="Arial" w:eastAsiaTheme="minorEastAsia" w:hAnsi="Arial" w:cs="Arial"/>
          <w:b/>
        </w:rPr>
        <w:t>emain</w:t>
      </w:r>
      <w:r>
        <w:rPr>
          <w:rFonts w:ascii="Arial" w:eastAsiaTheme="minorEastAsia" w:hAnsi="Arial" w:cs="Arial"/>
          <w:b/>
        </w:rPr>
        <w:t>ing in inactive state to perform UL positioning and receive updated SRS configuration</w:t>
      </w:r>
    </w:p>
    <w:p w14:paraId="492D51F9" w14:textId="48291676" w:rsidR="00AA5469" w:rsidRDefault="00D266F0" w:rsidP="00AA5469">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7</w:t>
      </w:r>
      <w:r w:rsidRPr="00F32473">
        <w:rPr>
          <w:rFonts w:ascii="Arial" w:hAnsi="Arial" w:cs="Arial"/>
          <w:b/>
          <w:bCs/>
          <w:szCs w:val="20"/>
        </w:rPr>
        <w:t>:</w:t>
      </w:r>
      <w:r w:rsidRPr="00F32473">
        <w:rPr>
          <w:rFonts w:ascii="Arial" w:eastAsiaTheme="minorEastAsia" w:hAnsi="Arial" w:cs="Arial"/>
          <w:b/>
          <w:lang w:eastAsia="zh-CN"/>
        </w:rPr>
        <w:t xml:space="preserve"> </w:t>
      </w:r>
      <w:r w:rsidRPr="001B0150">
        <w:rPr>
          <w:rFonts w:ascii="Arial" w:eastAsiaTheme="minorEastAsia" w:hAnsi="Arial" w:cs="Arial"/>
          <w:b/>
          <w:lang w:eastAsia="zh-CN"/>
        </w:rPr>
        <w:t xml:space="preserve">The </w:t>
      </w:r>
      <w:r>
        <w:rPr>
          <w:rFonts w:ascii="Arial" w:eastAsiaTheme="minorEastAsia" w:hAnsi="Arial" w:cs="Arial"/>
          <w:b/>
          <w:lang w:eastAsia="zh-CN"/>
        </w:rPr>
        <w:t xml:space="preserve">details of SRS spatial relation, SRS power control, and SRS </w:t>
      </w:r>
      <w:r w:rsidRPr="001A683E">
        <w:rPr>
          <w:rFonts w:ascii="Arial" w:eastAsiaTheme="minorEastAsia" w:hAnsi="Arial" w:cs="Arial"/>
          <w:b/>
          <w:lang w:eastAsia="zh-CN"/>
        </w:rPr>
        <w:t xml:space="preserve">transmission timing </w:t>
      </w:r>
      <w:r>
        <w:rPr>
          <w:rFonts w:ascii="Arial" w:eastAsiaTheme="minorEastAsia" w:hAnsi="Arial" w:cs="Arial"/>
          <w:b/>
          <w:lang w:eastAsia="zh-CN"/>
        </w:rPr>
        <w:t>for SRS transmission in inactive state should be further studied by RAN1.</w:t>
      </w:r>
    </w:p>
    <w:p w14:paraId="42D27EC3" w14:textId="27A8ED44" w:rsidR="00D266F0" w:rsidRPr="009A1CE2" w:rsidRDefault="00D266F0" w:rsidP="00AA5469">
      <w:pPr>
        <w:spacing w:after="120"/>
        <w:jc w:val="both"/>
        <w:rPr>
          <w:rFonts w:ascii="Arial" w:eastAsiaTheme="minorEastAsia" w:hAnsi="Arial" w:cs="Arial" w:hint="eastAsia"/>
          <w:b/>
          <w:lang w:eastAsia="zh-CN"/>
        </w:rPr>
      </w:pPr>
      <w:r w:rsidRPr="00F32473">
        <w:rPr>
          <w:rFonts w:ascii="Arial" w:hAnsi="Arial" w:cs="Arial"/>
          <w:b/>
          <w:bCs/>
          <w:szCs w:val="20"/>
        </w:rPr>
        <w:t xml:space="preserve">Proposal </w:t>
      </w:r>
      <w:r>
        <w:rPr>
          <w:rFonts w:ascii="Arial" w:hAnsi="Arial" w:cs="Arial"/>
          <w:b/>
          <w:bCs/>
          <w:szCs w:val="20"/>
        </w:rPr>
        <w:t>8</w:t>
      </w:r>
      <w:r w:rsidRPr="00F32473">
        <w:rPr>
          <w:rFonts w:ascii="Arial" w:hAnsi="Arial" w:cs="Arial"/>
          <w:b/>
          <w:bCs/>
          <w:szCs w:val="20"/>
        </w:rPr>
        <w:t>:</w:t>
      </w:r>
      <w:r>
        <w:rPr>
          <w:rFonts w:ascii="Arial" w:hAnsi="Arial" w:cs="Arial"/>
          <w:b/>
          <w:bCs/>
          <w:szCs w:val="20"/>
        </w:rPr>
        <w:t xml:space="preserve"> We should </w:t>
      </w:r>
      <w:r w:rsidRPr="001D5E10">
        <w:rPr>
          <w:rFonts w:ascii="Arial" w:hAnsi="Arial" w:cs="Arial"/>
          <w:b/>
          <w:bCs/>
          <w:szCs w:val="20"/>
        </w:rPr>
        <w:t>prioritize the work on separate DL positioning and separate UL positioning</w:t>
      </w:r>
      <w:r>
        <w:rPr>
          <w:rFonts w:ascii="Arial" w:hAnsi="Arial" w:cs="Arial"/>
          <w:b/>
          <w:bCs/>
          <w:szCs w:val="20"/>
        </w:rPr>
        <w:t xml:space="preserve"> in inactive state</w:t>
      </w:r>
      <w:r w:rsidRPr="001D5E10">
        <w:rPr>
          <w:rFonts w:ascii="Arial" w:hAnsi="Arial" w:cs="Arial"/>
          <w:b/>
          <w:bCs/>
          <w:szCs w:val="20"/>
        </w:rPr>
        <w:t>, and then work on the DL and UL positioning</w:t>
      </w:r>
      <w:r>
        <w:rPr>
          <w:rFonts w:ascii="Arial" w:hAnsi="Arial" w:cs="Arial"/>
          <w:b/>
          <w:bCs/>
          <w:szCs w:val="20"/>
        </w:rPr>
        <w:t xml:space="preserve"> in inactive state</w:t>
      </w:r>
      <w:r w:rsidRPr="001D5E10">
        <w:rPr>
          <w:rFonts w:ascii="Arial" w:hAnsi="Arial" w:cs="Arial"/>
          <w:b/>
          <w:bCs/>
          <w:szCs w:val="20"/>
        </w:rPr>
        <w:t>.</w:t>
      </w:r>
    </w:p>
    <w:bookmarkEnd w:id="5"/>
    <w:bookmarkEnd w:id="6"/>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DBF2D13" w14:textId="2D746B7C" w:rsidR="007D1014" w:rsidRDefault="00F221FB">
      <w:pPr>
        <w:pStyle w:val="a8"/>
        <w:numPr>
          <w:ilvl w:val="0"/>
          <w:numId w:val="11"/>
        </w:numPr>
        <w:rPr>
          <w:rFonts w:ascii="Times New Roman" w:eastAsiaTheme="minorEastAsia" w:hAnsi="Times New Roman"/>
          <w:lang w:val="en-GB" w:eastAsia="zh-CN"/>
        </w:rPr>
      </w:pPr>
      <w:r w:rsidRPr="00F221FB">
        <w:rPr>
          <w:rFonts w:ascii="Times New Roman" w:eastAsiaTheme="minorEastAsia" w:hAnsi="Times New Roman"/>
          <w:lang w:val="en-GB" w:eastAsia="zh-CN"/>
        </w:rPr>
        <w:t>RAN2-113-e-Positioning-Relay-2021-02-04-0630</w:t>
      </w:r>
    </w:p>
    <w:p w14:paraId="13B4846C" w14:textId="77777777" w:rsidR="00EA697C" w:rsidRDefault="00EA697C" w:rsidP="00EA697C">
      <w:pPr>
        <w:pStyle w:val="a8"/>
        <w:numPr>
          <w:ilvl w:val="0"/>
          <w:numId w:val="11"/>
        </w:numPr>
        <w:rPr>
          <w:rFonts w:ascii="Times New Roman" w:eastAsiaTheme="minorEastAsia" w:hAnsi="Times New Roman"/>
          <w:lang w:val="en-GB" w:eastAsia="zh-CN"/>
        </w:rPr>
      </w:pPr>
      <w:r>
        <w:rPr>
          <w:rFonts w:ascii="Times New Roman" w:eastAsiaTheme="minorEastAsia" w:hAnsi="Times New Roman"/>
          <w:lang w:val="en-GB" w:eastAsia="zh-CN"/>
        </w:rPr>
        <w:t>RP-210903-(rev.fr.RP-210897)-clean</w:t>
      </w:r>
    </w:p>
    <w:p w14:paraId="7FD582F0" w14:textId="44190FA3" w:rsidR="001A1DC9" w:rsidRDefault="001A1DC9">
      <w:pPr>
        <w:pStyle w:val="a8"/>
        <w:numPr>
          <w:ilvl w:val="0"/>
          <w:numId w:val="11"/>
        </w:numPr>
        <w:rPr>
          <w:rFonts w:ascii="Times New Roman" w:eastAsiaTheme="minorEastAsia" w:hAnsi="Times New Roman"/>
          <w:lang w:val="en-GB" w:eastAsia="zh-CN"/>
        </w:rPr>
      </w:pPr>
      <w:r w:rsidRPr="001A1DC9">
        <w:rPr>
          <w:rFonts w:ascii="Times New Roman" w:eastAsiaTheme="minorEastAsia" w:hAnsi="Times New Roman"/>
          <w:lang w:val="en-GB" w:eastAsia="zh-CN"/>
        </w:rPr>
        <w:t>RP-201305</w:t>
      </w:r>
      <w:r>
        <w:rPr>
          <w:rFonts w:ascii="Times New Roman" w:eastAsiaTheme="minorEastAsia" w:hAnsi="Times New Roman"/>
          <w:lang w:val="en-GB" w:eastAsia="zh-CN"/>
        </w:rPr>
        <w:t>,</w:t>
      </w:r>
      <w:r w:rsidRPr="001A1DC9">
        <w:t xml:space="preserve"> </w:t>
      </w:r>
      <w:r w:rsidRPr="001A1DC9">
        <w:rPr>
          <w:rFonts w:ascii="Times New Roman" w:eastAsiaTheme="minorEastAsia" w:hAnsi="Times New Roman"/>
          <w:lang w:val="en-GB" w:eastAsia="zh-CN"/>
        </w:rPr>
        <w:t xml:space="preserve">Work Item on NR </w:t>
      </w:r>
      <w:proofErr w:type="spellStart"/>
      <w:r w:rsidRPr="001A1DC9">
        <w:rPr>
          <w:rFonts w:ascii="Times New Roman" w:eastAsiaTheme="minorEastAsia" w:hAnsi="Times New Roman"/>
          <w:lang w:val="en-GB" w:eastAsia="zh-CN"/>
        </w:rPr>
        <w:t>smalldata</w:t>
      </w:r>
      <w:proofErr w:type="spellEnd"/>
      <w:r w:rsidRPr="001A1DC9">
        <w:rPr>
          <w:rFonts w:ascii="Times New Roman" w:eastAsiaTheme="minorEastAsia" w:hAnsi="Times New Roman"/>
          <w:lang w:val="en-GB" w:eastAsia="zh-CN"/>
        </w:rPr>
        <w:t xml:space="preserve"> transmissions in INACTIVE state</w:t>
      </w:r>
    </w:p>
    <w:sectPr w:rsidR="001A1DC9">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6F2D0" w14:textId="77777777" w:rsidR="009A6F26" w:rsidRDefault="009A6F26">
      <w:r>
        <w:separator/>
      </w:r>
    </w:p>
  </w:endnote>
  <w:endnote w:type="continuationSeparator" w:id="0">
    <w:p w14:paraId="190D342A" w14:textId="77777777" w:rsidR="009A6F26" w:rsidRDefault="009A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5AE0F" w14:textId="77777777" w:rsidR="009A6F26" w:rsidRDefault="009A6F26">
      <w:r>
        <w:separator/>
      </w:r>
    </w:p>
  </w:footnote>
  <w:footnote w:type="continuationSeparator" w:id="0">
    <w:p w14:paraId="24E10A7C" w14:textId="77777777" w:rsidR="009A6F26" w:rsidRDefault="009A6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D207EA2"/>
    <w:lvl w:ilvl="0">
      <w:start w:val="1"/>
      <w:numFmt w:val="decimal"/>
      <w:lvlText w:val="%1."/>
      <w:lvlJc w:val="left"/>
      <w:pPr>
        <w:tabs>
          <w:tab w:val="num" w:pos="360"/>
        </w:tabs>
        <w:ind w:left="36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759A9"/>
    <w:multiLevelType w:val="hybridMultilevel"/>
    <w:tmpl w:val="06D2247E"/>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8665A9"/>
    <w:multiLevelType w:val="hybridMultilevel"/>
    <w:tmpl w:val="982C6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A805C9"/>
    <w:multiLevelType w:val="hybridMultilevel"/>
    <w:tmpl w:val="624698B2"/>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97294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13223C"/>
    <w:multiLevelType w:val="hybridMultilevel"/>
    <w:tmpl w:val="2A1CFA7C"/>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C2FE8"/>
    <w:multiLevelType w:val="multilevel"/>
    <w:tmpl w:val="63EC2FE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DF3883"/>
    <w:multiLevelType w:val="singleLevel"/>
    <w:tmpl w:val="69DF3883"/>
    <w:lvl w:ilvl="0">
      <w:start w:val="1"/>
      <w:numFmt w:val="decimal"/>
      <w:suff w:val="space"/>
      <w:lvlText w:val="[%1]."/>
      <w:lvlJc w:val="left"/>
    </w:lvl>
  </w:abstractNum>
  <w:abstractNum w:abstractNumId="3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E172B95"/>
    <w:multiLevelType w:val="hybridMultilevel"/>
    <w:tmpl w:val="81307CC6"/>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A4C4F"/>
    <w:multiLevelType w:val="hybridMultilevel"/>
    <w:tmpl w:val="7ED098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21"/>
  </w:num>
  <w:num w:numId="4">
    <w:abstractNumId w:val="31"/>
  </w:num>
  <w:num w:numId="5">
    <w:abstractNumId w:val="22"/>
  </w:num>
  <w:num w:numId="6">
    <w:abstractNumId w:val="5"/>
  </w:num>
  <w:num w:numId="7">
    <w:abstractNumId w:val="34"/>
  </w:num>
  <w:num w:numId="8">
    <w:abstractNumId w:val="2"/>
  </w:num>
  <w:num w:numId="9">
    <w:abstractNumId w:val="38"/>
  </w:num>
  <w:num w:numId="10">
    <w:abstractNumId w:val="18"/>
  </w:num>
  <w:num w:numId="11">
    <w:abstractNumId w:val="30"/>
  </w:num>
  <w:num w:numId="12">
    <w:abstractNumId w:val="20"/>
  </w:num>
  <w:num w:numId="13">
    <w:abstractNumId w:val="17"/>
  </w:num>
  <w:num w:numId="14">
    <w:abstractNumId w:val="20"/>
  </w:num>
  <w:num w:numId="15">
    <w:abstractNumId w:val="3"/>
  </w:num>
  <w:num w:numId="16">
    <w:abstractNumId w:val="23"/>
  </w:num>
  <w:num w:numId="17">
    <w:abstractNumId w:val="11"/>
  </w:num>
  <w:num w:numId="18">
    <w:abstractNumId w:val="25"/>
  </w:num>
  <w:num w:numId="19">
    <w:abstractNumId w:val="29"/>
  </w:num>
  <w:num w:numId="20">
    <w:abstractNumId w:val="14"/>
  </w:num>
  <w:num w:numId="21">
    <w:abstractNumId w:val="19"/>
  </w:num>
  <w:num w:numId="22">
    <w:abstractNumId w:val="8"/>
  </w:num>
  <w:num w:numId="23">
    <w:abstractNumId w:val="6"/>
  </w:num>
  <w:num w:numId="24">
    <w:abstractNumId w:val="7"/>
  </w:num>
  <w:num w:numId="25">
    <w:abstractNumId w:val="28"/>
  </w:num>
  <w:num w:numId="26">
    <w:abstractNumId w:val="15"/>
  </w:num>
  <w:num w:numId="27">
    <w:abstractNumId w:val="35"/>
  </w:num>
  <w:num w:numId="28">
    <w:abstractNumId w:val="26"/>
  </w:num>
  <w:num w:numId="29">
    <w:abstractNumId w:val="27"/>
  </w:num>
  <w:num w:numId="30">
    <w:abstractNumId w:val="12"/>
  </w:num>
  <w:num w:numId="31">
    <w:abstractNumId w:val="0"/>
  </w:num>
  <w:num w:numId="32">
    <w:abstractNumId w:val="1"/>
  </w:num>
  <w:num w:numId="33">
    <w:abstractNumId w:val="16"/>
  </w:num>
  <w:num w:numId="34">
    <w:abstractNumId w:val="4"/>
  </w:num>
  <w:num w:numId="35">
    <w:abstractNumId w:val="24"/>
  </w:num>
  <w:num w:numId="36">
    <w:abstractNumId w:val="13"/>
  </w:num>
  <w:num w:numId="37">
    <w:abstractNumId w:val="9"/>
  </w:num>
  <w:num w:numId="38">
    <w:abstractNumId w:val="32"/>
  </w:num>
  <w:num w:numId="39">
    <w:abstractNumId w:val="10"/>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tqgFALnlTZ0tAAAA"/>
  </w:docVars>
  <w:rsids>
    <w:rsidRoot w:val="002B0636"/>
    <w:rsid w:val="000007AA"/>
    <w:rsid w:val="0000090E"/>
    <w:rsid w:val="00001A09"/>
    <w:rsid w:val="00002488"/>
    <w:rsid w:val="00002A56"/>
    <w:rsid w:val="00003053"/>
    <w:rsid w:val="00003D6F"/>
    <w:rsid w:val="0000438E"/>
    <w:rsid w:val="00004AFF"/>
    <w:rsid w:val="00005179"/>
    <w:rsid w:val="00005E0A"/>
    <w:rsid w:val="00006209"/>
    <w:rsid w:val="000077CF"/>
    <w:rsid w:val="00007A01"/>
    <w:rsid w:val="00007ADD"/>
    <w:rsid w:val="00007CF6"/>
    <w:rsid w:val="00010575"/>
    <w:rsid w:val="00011C85"/>
    <w:rsid w:val="0001254C"/>
    <w:rsid w:val="000128CC"/>
    <w:rsid w:val="00013BA4"/>
    <w:rsid w:val="00013C41"/>
    <w:rsid w:val="00014910"/>
    <w:rsid w:val="00014C7B"/>
    <w:rsid w:val="0001545D"/>
    <w:rsid w:val="000160A6"/>
    <w:rsid w:val="00016BE5"/>
    <w:rsid w:val="0001706B"/>
    <w:rsid w:val="0001722F"/>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52B6"/>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5B0F"/>
    <w:rsid w:val="00045D10"/>
    <w:rsid w:val="00046960"/>
    <w:rsid w:val="00046C05"/>
    <w:rsid w:val="00047B6E"/>
    <w:rsid w:val="00047E77"/>
    <w:rsid w:val="00047F00"/>
    <w:rsid w:val="0005094F"/>
    <w:rsid w:val="000511A8"/>
    <w:rsid w:val="0005157C"/>
    <w:rsid w:val="000520F3"/>
    <w:rsid w:val="00054CE6"/>
    <w:rsid w:val="00054FC3"/>
    <w:rsid w:val="0005567A"/>
    <w:rsid w:val="00055F18"/>
    <w:rsid w:val="00056123"/>
    <w:rsid w:val="00056F73"/>
    <w:rsid w:val="00056F91"/>
    <w:rsid w:val="000571F5"/>
    <w:rsid w:val="00057B0C"/>
    <w:rsid w:val="00060798"/>
    <w:rsid w:val="000607F5"/>
    <w:rsid w:val="000610FF"/>
    <w:rsid w:val="00061CA6"/>
    <w:rsid w:val="00062E9D"/>
    <w:rsid w:val="0006364F"/>
    <w:rsid w:val="000646F0"/>
    <w:rsid w:val="00064C3A"/>
    <w:rsid w:val="00064D21"/>
    <w:rsid w:val="00065D92"/>
    <w:rsid w:val="000663B7"/>
    <w:rsid w:val="000664FB"/>
    <w:rsid w:val="00066E76"/>
    <w:rsid w:val="00066F0F"/>
    <w:rsid w:val="00070E5A"/>
    <w:rsid w:val="00071A08"/>
    <w:rsid w:val="00072540"/>
    <w:rsid w:val="00072C7D"/>
    <w:rsid w:val="00073A96"/>
    <w:rsid w:val="00074A97"/>
    <w:rsid w:val="000759B1"/>
    <w:rsid w:val="0007643B"/>
    <w:rsid w:val="00077647"/>
    <w:rsid w:val="000778C6"/>
    <w:rsid w:val="00080FC2"/>
    <w:rsid w:val="00081971"/>
    <w:rsid w:val="000824AF"/>
    <w:rsid w:val="00083161"/>
    <w:rsid w:val="00085FBD"/>
    <w:rsid w:val="00086716"/>
    <w:rsid w:val="00094EFC"/>
    <w:rsid w:val="00095981"/>
    <w:rsid w:val="000962ED"/>
    <w:rsid w:val="00097CE9"/>
    <w:rsid w:val="000A0DA9"/>
    <w:rsid w:val="000A217D"/>
    <w:rsid w:val="000A484E"/>
    <w:rsid w:val="000A491D"/>
    <w:rsid w:val="000A5517"/>
    <w:rsid w:val="000A6217"/>
    <w:rsid w:val="000A689A"/>
    <w:rsid w:val="000A6E3A"/>
    <w:rsid w:val="000A744F"/>
    <w:rsid w:val="000B040D"/>
    <w:rsid w:val="000B07C5"/>
    <w:rsid w:val="000B0FC2"/>
    <w:rsid w:val="000B11C5"/>
    <w:rsid w:val="000B228D"/>
    <w:rsid w:val="000B27A4"/>
    <w:rsid w:val="000B355C"/>
    <w:rsid w:val="000B36D2"/>
    <w:rsid w:val="000B38DC"/>
    <w:rsid w:val="000B390F"/>
    <w:rsid w:val="000B472F"/>
    <w:rsid w:val="000B512F"/>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7635"/>
    <w:rsid w:val="000E1D02"/>
    <w:rsid w:val="000E2698"/>
    <w:rsid w:val="000E27F6"/>
    <w:rsid w:val="000E316B"/>
    <w:rsid w:val="000E4D41"/>
    <w:rsid w:val="000E5A4B"/>
    <w:rsid w:val="000E6602"/>
    <w:rsid w:val="000E69BE"/>
    <w:rsid w:val="000E6C3B"/>
    <w:rsid w:val="000E6C88"/>
    <w:rsid w:val="000E6E09"/>
    <w:rsid w:val="000E70B4"/>
    <w:rsid w:val="000E7279"/>
    <w:rsid w:val="000E7974"/>
    <w:rsid w:val="000F0702"/>
    <w:rsid w:val="000F18F9"/>
    <w:rsid w:val="000F2D72"/>
    <w:rsid w:val="000F3328"/>
    <w:rsid w:val="000F4730"/>
    <w:rsid w:val="001001FF"/>
    <w:rsid w:val="00100B07"/>
    <w:rsid w:val="001010B6"/>
    <w:rsid w:val="00101491"/>
    <w:rsid w:val="00101803"/>
    <w:rsid w:val="00101D80"/>
    <w:rsid w:val="00103097"/>
    <w:rsid w:val="00104140"/>
    <w:rsid w:val="00105816"/>
    <w:rsid w:val="00105AE0"/>
    <w:rsid w:val="001065F2"/>
    <w:rsid w:val="001073D1"/>
    <w:rsid w:val="00107CB3"/>
    <w:rsid w:val="00110EAA"/>
    <w:rsid w:val="00110F03"/>
    <w:rsid w:val="001124C4"/>
    <w:rsid w:val="001134E5"/>
    <w:rsid w:val="001153C2"/>
    <w:rsid w:val="001160EC"/>
    <w:rsid w:val="001164B4"/>
    <w:rsid w:val="00116ADF"/>
    <w:rsid w:val="00117B1D"/>
    <w:rsid w:val="00117B5B"/>
    <w:rsid w:val="00120763"/>
    <w:rsid w:val="00120EC7"/>
    <w:rsid w:val="001246BC"/>
    <w:rsid w:val="0012706B"/>
    <w:rsid w:val="001278B8"/>
    <w:rsid w:val="00127CF2"/>
    <w:rsid w:val="00127E96"/>
    <w:rsid w:val="00131709"/>
    <w:rsid w:val="00134F25"/>
    <w:rsid w:val="001360F6"/>
    <w:rsid w:val="00136D1F"/>
    <w:rsid w:val="0013725A"/>
    <w:rsid w:val="0014119C"/>
    <w:rsid w:val="001435A2"/>
    <w:rsid w:val="001440AE"/>
    <w:rsid w:val="00145D0C"/>
    <w:rsid w:val="00145F17"/>
    <w:rsid w:val="00145FCC"/>
    <w:rsid w:val="00147304"/>
    <w:rsid w:val="0014738C"/>
    <w:rsid w:val="001474CE"/>
    <w:rsid w:val="0015039D"/>
    <w:rsid w:val="00150AA9"/>
    <w:rsid w:val="0015147C"/>
    <w:rsid w:val="00152A2A"/>
    <w:rsid w:val="0015351C"/>
    <w:rsid w:val="00153627"/>
    <w:rsid w:val="001541A0"/>
    <w:rsid w:val="00155516"/>
    <w:rsid w:val="001556A1"/>
    <w:rsid w:val="00155788"/>
    <w:rsid w:val="00160B4C"/>
    <w:rsid w:val="001615A0"/>
    <w:rsid w:val="001623D4"/>
    <w:rsid w:val="001633A0"/>
    <w:rsid w:val="00163A06"/>
    <w:rsid w:val="00164174"/>
    <w:rsid w:val="00164829"/>
    <w:rsid w:val="00164D51"/>
    <w:rsid w:val="00165ACA"/>
    <w:rsid w:val="00165F94"/>
    <w:rsid w:val="00166B5E"/>
    <w:rsid w:val="00166FC4"/>
    <w:rsid w:val="00167686"/>
    <w:rsid w:val="00167898"/>
    <w:rsid w:val="00170E1F"/>
    <w:rsid w:val="00170EA8"/>
    <w:rsid w:val="0017176A"/>
    <w:rsid w:val="00173E65"/>
    <w:rsid w:val="0017732A"/>
    <w:rsid w:val="001806A0"/>
    <w:rsid w:val="001810AB"/>
    <w:rsid w:val="00182C39"/>
    <w:rsid w:val="0018357F"/>
    <w:rsid w:val="00184956"/>
    <w:rsid w:val="00184A0E"/>
    <w:rsid w:val="001905B3"/>
    <w:rsid w:val="001911B7"/>
    <w:rsid w:val="00192092"/>
    <w:rsid w:val="00192322"/>
    <w:rsid w:val="00192569"/>
    <w:rsid w:val="00193105"/>
    <w:rsid w:val="00193128"/>
    <w:rsid w:val="00193FFA"/>
    <w:rsid w:val="00194E51"/>
    <w:rsid w:val="00195506"/>
    <w:rsid w:val="001957AD"/>
    <w:rsid w:val="001A0798"/>
    <w:rsid w:val="001A1DA6"/>
    <w:rsid w:val="001A1DC9"/>
    <w:rsid w:val="001A1E7D"/>
    <w:rsid w:val="001A33CC"/>
    <w:rsid w:val="001A5B3A"/>
    <w:rsid w:val="001A683E"/>
    <w:rsid w:val="001A6A04"/>
    <w:rsid w:val="001A768C"/>
    <w:rsid w:val="001B0150"/>
    <w:rsid w:val="001B0994"/>
    <w:rsid w:val="001B09C5"/>
    <w:rsid w:val="001B4C5E"/>
    <w:rsid w:val="001B5026"/>
    <w:rsid w:val="001B57A9"/>
    <w:rsid w:val="001B5F50"/>
    <w:rsid w:val="001B6644"/>
    <w:rsid w:val="001B7F02"/>
    <w:rsid w:val="001C08D1"/>
    <w:rsid w:val="001C0C98"/>
    <w:rsid w:val="001C17DD"/>
    <w:rsid w:val="001C17F2"/>
    <w:rsid w:val="001C2C38"/>
    <w:rsid w:val="001C307C"/>
    <w:rsid w:val="001C3247"/>
    <w:rsid w:val="001C5A99"/>
    <w:rsid w:val="001C6A40"/>
    <w:rsid w:val="001C7300"/>
    <w:rsid w:val="001C749B"/>
    <w:rsid w:val="001C7C0A"/>
    <w:rsid w:val="001C7E22"/>
    <w:rsid w:val="001D1582"/>
    <w:rsid w:val="001D349A"/>
    <w:rsid w:val="001D44EC"/>
    <w:rsid w:val="001D4BBA"/>
    <w:rsid w:val="001D5A19"/>
    <w:rsid w:val="001D5E10"/>
    <w:rsid w:val="001D5E2D"/>
    <w:rsid w:val="001D656C"/>
    <w:rsid w:val="001D6679"/>
    <w:rsid w:val="001D6AD4"/>
    <w:rsid w:val="001D706B"/>
    <w:rsid w:val="001D76FB"/>
    <w:rsid w:val="001D7811"/>
    <w:rsid w:val="001E060A"/>
    <w:rsid w:val="001E121B"/>
    <w:rsid w:val="001E2C0E"/>
    <w:rsid w:val="001E3994"/>
    <w:rsid w:val="001E39B1"/>
    <w:rsid w:val="001E39B6"/>
    <w:rsid w:val="001E655E"/>
    <w:rsid w:val="001E67EF"/>
    <w:rsid w:val="001E6F38"/>
    <w:rsid w:val="001E7025"/>
    <w:rsid w:val="001E7519"/>
    <w:rsid w:val="001E77AE"/>
    <w:rsid w:val="001F0043"/>
    <w:rsid w:val="001F1D70"/>
    <w:rsid w:val="001F20CE"/>
    <w:rsid w:val="001F2F5E"/>
    <w:rsid w:val="001F3A97"/>
    <w:rsid w:val="001F52D0"/>
    <w:rsid w:val="001F57F3"/>
    <w:rsid w:val="001F5FF0"/>
    <w:rsid w:val="001F627E"/>
    <w:rsid w:val="001F6926"/>
    <w:rsid w:val="001F742C"/>
    <w:rsid w:val="001F77F5"/>
    <w:rsid w:val="002001CB"/>
    <w:rsid w:val="0020078B"/>
    <w:rsid w:val="002035E3"/>
    <w:rsid w:val="00203E78"/>
    <w:rsid w:val="00205302"/>
    <w:rsid w:val="00205934"/>
    <w:rsid w:val="00205D00"/>
    <w:rsid w:val="002062BA"/>
    <w:rsid w:val="0020637C"/>
    <w:rsid w:val="00207DEC"/>
    <w:rsid w:val="00210340"/>
    <w:rsid w:val="0021174D"/>
    <w:rsid w:val="00212189"/>
    <w:rsid w:val="002129DC"/>
    <w:rsid w:val="00212C7F"/>
    <w:rsid w:val="00214EE4"/>
    <w:rsid w:val="00216153"/>
    <w:rsid w:val="002175FA"/>
    <w:rsid w:val="002203F1"/>
    <w:rsid w:val="00220819"/>
    <w:rsid w:val="00220CD4"/>
    <w:rsid w:val="00221A03"/>
    <w:rsid w:val="00222CA9"/>
    <w:rsid w:val="00222E20"/>
    <w:rsid w:val="002235E9"/>
    <w:rsid w:val="00224E43"/>
    <w:rsid w:val="00225229"/>
    <w:rsid w:val="002253FC"/>
    <w:rsid w:val="0022578B"/>
    <w:rsid w:val="00225A22"/>
    <w:rsid w:val="002276C7"/>
    <w:rsid w:val="00230F69"/>
    <w:rsid w:val="002329DE"/>
    <w:rsid w:val="0023335A"/>
    <w:rsid w:val="0023493E"/>
    <w:rsid w:val="00235D47"/>
    <w:rsid w:val="002360D1"/>
    <w:rsid w:val="0023672B"/>
    <w:rsid w:val="00236EFD"/>
    <w:rsid w:val="00237853"/>
    <w:rsid w:val="00237A6B"/>
    <w:rsid w:val="00240965"/>
    <w:rsid w:val="00240C55"/>
    <w:rsid w:val="00241356"/>
    <w:rsid w:val="00241375"/>
    <w:rsid w:val="00241591"/>
    <w:rsid w:val="00241C04"/>
    <w:rsid w:val="0024235A"/>
    <w:rsid w:val="00242A3B"/>
    <w:rsid w:val="0024315D"/>
    <w:rsid w:val="00243167"/>
    <w:rsid w:val="002454F0"/>
    <w:rsid w:val="002458A8"/>
    <w:rsid w:val="00246B6D"/>
    <w:rsid w:val="00246C5C"/>
    <w:rsid w:val="0024786C"/>
    <w:rsid w:val="00247C8D"/>
    <w:rsid w:val="002502FF"/>
    <w:rsid w:val="0025051F"/>
    <w:rsid w:val="00251078"/>
    <w:rsid w:val="00252BAB"/>
    <w:rsid w:val="00254391"/>
    <w:rsid w:val="00255BB3"/>
    <w:rsid w:val="00255C16"/>
    <w:rsid w:val="00256CE3"/>
    <w:rsid w:val="00260C5B"/>
    <w:rsid w:val="00261E10"/>
    <w:rsid w:val="002621BE"/>
    <w:rsid w:val="00263D07"/>
    <w:rsid w:val="00264375"/>
    <w:rsid w:val="0026671C"/>
    <w:rsid w:val="00266E26"/>
    <w:rsid w:val="002733FE"/>
    <w:rsid w:val="00273966"/>
    <w:rsid w:val="00273AF0"/>
    <w:rsid w:val="00273EB8"/>
    <w:rsid w:val="00274BC6"/>
    <w:rsid w:val="00276614"/>
    <w:rsid w:val="00277AA8"/>
    <w:rsid w:val="0028058D"/>
    <w:rsid w:val="00281AB5"/>
    <w:rsid w:val="002826E5"/>
    <w:rsid w:val="00283247"/>
    <w:rsid w:val="002842AA"/>
    <w:rsid w:val="00285AA2"/>
    <w:rsid w:val="0028663C"/>
    <w:rsid w:val="002869F6"/>
    <w:rsid w:val="0028730B"/>
    <w:rsid w:val="00292CCF"/>
    <w:rsid w:val="00293088"/>
    <w:rsid w:val="0029430C"/>
    <w:rsid w:val="00295C45"/>
    <w:rsid w:val="00295D9B"/>
    <w:rsid w:val="00297343"/>
    <w:rsid w:val="002973ED"/>
    <w:rsid w:val="0029768E"/>
    <w:rsid w:val="002A044E"/>
    <w:rsid w:val="002A049B"/>
    <w:rsid w:val="002A0627"/>
    <w:rsid w:val="002A0A40"/>
    <w:rsid w:val="002A179F"/>
    <w:rsid w:val="002A1921"/>
    <w:rsid w:val="002A51E0"/>
    <w:rsid w:val="002A59C4"/>
    <w:rsid w:val="002A5D15"/>
    <w:rsid w:val="002A674F"/>
    <w:rsid w:val="002A7177"/>
    <w:rsid w:val="002B0636"/>
    <w:rsid w:val="002B0A01"/>
    <w:rsid w:val="002B1508"/>
    <w:rsid w:val="002B3A0D"/>
    <w:rsid w:val="002B4763"/>
    <w:rsid w:val="002B563F"/>
    <w:rsid w:val="002B5644"/>
    <w:rsid w:val="002B768A"/>
    <w:rsid w:val="002C017F"/>
    <w:rsid w:val="002C0905"/>
    <w:rsid w:val="002C3006"/>
    <w:rsid w:val="002C3362"/>
    <w:rsid w:val="002C4D48"/>
    <w:rsid w:val="002C5756"/>
    <w:rsid w:val="002C5791"/>
    <w:rsid w:val="002C6A09"/>
    <w:rsid w:val="002C6AC8"/>
    <w:rsid w:val="002C6C28"/>
    <w:rsid w:val="002D05ED"/>
    <w:rsid w:val="002D15D1"/>
    <w:rsid w:val="002D1699"/>
    <w:rsid w:val="002D3739"/>
    <w:rsid w:val="002D3B36"/>
    <w:rsid w:val="002D61AA"/>
    <w:rsid w:val="002D62F9"/>
    <w:rsid w:val="002D69E9"/>
    <w:rsid w:val="002D7513"/>
    <w:rsid w:val="002E0EDB"/>
    <w:rsid w:val="002E139A"/>
    <w:rsid w:val="002E16E7"/>
    <w:rsid w:val="002E1B84"/>
    <w:rsid w:val="002E1D30"/>
    <w:rsid w:val="002E1E5A"/>
    <w:rsid w:val="002E1F90"/>
    <w:rsid w:val="002E2028"/>
    <w:rsid w:val="002E2351"/>
    <w:rsid w:val="002E2F86"/>
    <w:rsid w:val="002E3235"/>
    <w:rsid w:val="002E3A66"/>
    <w:rsid w:val="002E4A72"/>
    <w:rsid w:val="002E5267"/>
    <w:rsid w:val="002E535F"/>
    <w:rsid w:val="002E5675"/>
    <w:rsid w:val="002E571B"/>
    <w:rsid w:val="002E576E"/>
    <w:rsid w:val="002E57AE"/>
    <w:rsid w:val="002E69A0"/>
    <w:rsid w:val="002E69C9"/>
    <w:rsid w:val="002E6FFD"/>
    <w:rsid w:val="002E7603"/>
    <w:rsid w:val="002E7828"/>
    <w:rsid w:val="002F0AD6"/>
    <w:rsid w:val="002F2821"/>
    <w:rsid w:val="002F2C08"/>
    <w:rsid w:val="002F39AB"/>
    <w:rsid w:val="002F3D31"/>
    <w:rsid w:val="002F440A"/>
    <w:rsid w:val="002F4AAE"/>
    <w:rsid w:val="002F516B"/>
    <w:rsid w:val="002F568A"/>
    <w:rsid w:val="002F572F"/>
    <w:rsid w:val="002F7B55"/>
    <w:rsid w:val="0030001D"/>
    <w:rsid w:val="00300086"/>
    <w:rsid w:val="00300627"/>
    <w:rsid w:val="00300935"/>
    <w:rsid w:val="003009C7"/>
    <w:rsid w:val="00300A98"/>
    <w:rsid w:val="00300EC0"/>
    <w:rsid w:val="0030150F"/>
    <w:rsid w:val="00301E38"/>
    <w:rsid w:val="003020F7"/>
    <w:rsid w:val="0030264F"/>
    <w:rsid w:val="00303530"/>
    <w:rsid w:val="0030416A"/>
    <w:rsid w:val="003048B9"/>
    <w:rsid w:val="00304B3F"/>
    <w:rsid w:val="0030532A"/>
    <w:rsid w:val="003077E6"/>
    <w:rsid w:val="003079B8"/>
    <w:rsid w:val="003102CA"/>
    <w:rsid w:val="003107BB"/>
    <w:rsid w:val="003108E9"/>
    <w:rsid w:val="00310DCE"/>
    <w:rsid w:val="00310E48"/>
    <w:rsid w:val="003113DE"/>
    <w:rsid w:val="0031264E"/>
    <w:rsid w:val="00313372"/>
    <w:rsid w:val="003133BD"/>
    <w:rsid w:val="003174F9"/>
    <w:rsid w:val="00317FEC"/>
    <w:rsid w:val="00320391"/>
    <w:rsid w:val="00321D38"/>
    <w:rsid w:val="003221DF"/>
    <w:rsid w:val="003226C1"/>
    <w:rsid w:val="00322BF4"/>
    <w:rsid w:val="0032385C"/>
    <w:rsid w:val="00323F0D"/>
    <w:rsid w:val="003246B7"/>
    <w:rsid w:val="003246F2"/>
    <w:rsid w:val="00324D08"/>
    <w:rsid w:val="00324D85"/>
    <w:rsid w:val="00324EC6"/>
    <w:rsid w:val="00327A49"/>
    <w:rsid w:val="00330035"/>
    <w:rsid w:val="0033016E"/>
    <w:rsid w:val="00331285"/>
    <w:rsid w:val="003328C3"/>
    <w:rsid w:val="003330C9"/>
    <w:rsid w:val="00333154"/>
    <w:rsid w:val="00334B0A"/>
    <w:rsid w:val="00336489"/>
    <w:rsid w:val="00336C9B"/>
    <w:rsid w:val="00337027"/>
    <w:rsid w:val="00337202"/>
    <w:rsid w:val="00337C2F"/>
    <w:rsid w:val="00337CCE"/>
    <w:rsid w:val="003403DF"/>
    <w:rsid w:val="00340EB6"/>
    <w:rsid w:val="00341CCE"/>
    <w:rsid w:val="00342324"/>
    <w:rsid w:val="0034389C"/>
    <w:rsid w:val="00343922"/>
    <w:rsid w:val="00343A65"/>
    <w:rsid w:val="0034414C"/>
    <w:rsid w:val="003444FD"/>
    <w:rsid w:val="0034481C"/>
    <w:rsid w:val="00344AC2"/>
    <w:rsid w:val="00344D2D"/>
    <w:rsid w:val="00345184"/>
    <w:rsid w:val="00345CB7"/>
    <w:rsid w:val="00345D84"/>
    <w:rsid w:val="003470F0"/>
    <w:rsid w:val="00347ABB"/>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D2C"/>
    <w:rsid w:val="00375009"/>
    <w:rsid w:val="00375655"/>
    <w:rsid w:val="00377635"/>
    <w:rsid w:val="00377F32"/>
    <w:rsid w:val="003806A4"/>
    <w:rsid w:val="0038094F"/>
    <w:rsid w:val="003815A9"/>
    <w:rsid w:val="003819DD"/>
    <w:rsid w:val="003820E0"/>
    <w:rsid w:val="00382D91"/>
    <w:rsid w:val="00382EFA"/>
    <w:rsid w:val="003830EF"/>
    <w:rsid w:val="00383A18"/>
    <w:rsid w:val="00383CE1"/>
    <w:rsid w:val="003844FB"/>
    <w:rsid w:val="0038571E"/>
    <w:rsid w:val="00386A6E"/>
    <w:rsid w:val="00387A21"/>
    <w:rsid w:val="00387ADD"/>
    <w:rsid w:val="00390913"/>
    <w:rsid w:val="0039149B"/>
    <w:rsid w:val="00391DB1"/>
    <w:rsid w:val="00392147"/>
    <w:rsid w:val="0039496D"/>
    <w:rsid w:val="00394D98"/>
    <w:rsid w:val="003960F9"/>
    <w:rsid w:val="00396AA6"/>
    <w:rsid w:val="00397504"/>
    <w:rsid w:val="0039769A"/>
    <w:rsid w:val="003A1093"/>
    <w:rsid w:val="003A13E3"/>
    <w:rsid w:val="003A198B"/>
    <w:rsid w:val="003A22D2"/>
    <w:rsid w:val="003A2B15"/>
    <w:rsid w:val="003A3030"/>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D24"/>
    <w:rsid w:val="003B68F3"/>
    <w:rsid w:val="003B7193"/>
    <w:rsid w:val="003C07CC"/>
    <w:rsid w:val="003C1934"/>
    <w:rsid w:val="003C19B3"/>
    <w:rsid w:val="003C25C7"/>
    <w:rsid w:val="003C2E68"/>
    <w:rsid w:val="003C4BDD"/>
    <w:rsid w:val="003C4CE5"/>
    <w:rsid w:val="003C54FA"/>
    <w:rsid w:val="003C60F6"/>
    <w:rsid w:val="003C6165"/>
    <w:rsid w:val="003D0F22"/>
    <w:rsid w:val="003D18B2"/>
    <w:rsid w:val="003D35BE"/>
    <w:rsid w:val="003D51D2"/>
    <w:rsid w:val="003D6C1C"/>
    <w:rsid w:val="003E272D"/>
    <w:rsid w:val="003E2856"/>
    <w:rsid w:val="003E2883"/>
    <w:rsid w:val="003E3785"/>
    <w:rsid w:val="003E3B13"/>
    <w:rsid w:val="003E6104"/>
    <w:rsid w:val="003E61B4"/>
    <w:rsid w:val="003E6FBA"/>
    <w:rsid w:val="003E7518"/>
    <w:rsid w:val="003F1522"/>
    <w:rsid w:val="003F1B16"/>
    <w:rsid w:val="003F1C19"/>
    <w:rsid w:val="003F2207"/>
    <w:rsid w:val="003F2592"/>
    <w:rsid w:val="003F355B"/>
    <w:rsid w:val="003F5A85"/>
    <w:rsid w:val="003F6F83"/>
    <w:rsid w:val="003F7A97"/>
    <w:rsid w:val="00401AB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7676"/>
    <w:rsid w:val="00410E3E"/>
    <w:rsid w:val="00411FF4"/>
    <w:rsid w:val="0041278F"/>
    <w:rsid w:val="00412E49"/>
    <w:rsid w:val="00412F4F"/>
    <w:rsid w:val="0041390C"/>
    <w:rsid w:val="004140F7"/>
    <w:rsid w:val="00414BF0"/>
    <w:rsid w:val="00415933"/>
    <w:rsid w:val="00416193"/>
    <w:rsid w:val="004177DF"/>
    <w:rsid w:val="00417BBA"/>
    <w:rsid w:val="00420BC1"/>
    <w:rsid w:val="00420D79"/>
    <w:rsid w:val="00421A9A"/>
    <w:rsid w:val="00422645"/>
    <w:rsid w:val="0042335A"/>
    <w:rsid w:val="004233D4"/>
    <w:rsid w:val="004253EF"/>
    <w:rsid w:val="004257F1"/>
    <w:rsid w:val="00425FFC"/>
    <w:rsid w:val="0042747F"/>
    <w:rsid w:val="00427A7B"/>
    <w:rsid w:val="00430B09"/>
    <w:rsid w:val="00431C1B"/>
    <w:rsid w:val="00433264"/>
    <w:rsid w:val="00433538"/>
    <w:rsid w:val="00434079"/>
    <w:rsid w:val="00434CE0"/>
    <w:rsid w:val="00435152"/>
    <w:rsid w:val="00436317"/>
    <w:rsid w:val="004368EF"/>
    <w:rsid w:val="00436F68"/>
    <w:rsid w:val="00437C7A"/>
    <w:rsid w:val="00437EA1"/>
    <w:rsid w:val="00440521"/>
    <w:rsid w:val="00441172"/>
    <w:rsid w:val="0044189E"/>
    <w:rsid w:val="00441B10"/>
    <w:rsid w:val="004423D7"/>
    <w:rsid w:val="00443DB1"/>
    <w:rsid w:val="004441C4"/>
    <w:rsid w:val="004442E8"/>
    <w:rsid w:val="00444571"/>
    <w:rsid w:val="00444A0A"/>
    <w:rsid w:val="00445BBC"/>
    <w:rsid w:val="0044680F"/>
    <w:rsid w:val="00450C27"/>
    <w:rsid w:val="00451CF0"/>
    <w:rsid w:val="00452D1E"/>
    <w:rsid w:val="004537CB"/>
    <w:rsid w:val="00454403"/>
    <w:rsid w:val="0045441A"/>
    <w:rsid w:val="00455407"/>
    <w:rsid w:val="004559C0"/>
    <w:rsid w:val="00455B82"/>
    <w:rsid w:val="00455CC5"/>
    <w:rsid w:val="0045707A"/>
    <w:rsid w:val="00457396"/>
    <w:rsid w:val="00457866"/>
    <w:rsid w:val="00461B98"/>
    <w:rsid w:val="00462FA8"/>
    <w:rsid w:val="00462FDE"/>
    <w:rsid w:val="00463834"/>
    <w:rsid w:val="00465581"/>
    <w:rsid w:val="00465E60"/>
    <w:rsid w:val="004669C4"/>
    <w:rsid w:val="0046794A"/>
    <w:rsid w:val="004710A4"/>
    <w:rsid w:val="004717E6"/>
    <w:rsid w:val="004719C5"/>
    <w:rsid w:val="004725D3"/>
    <w:rsid w:val="00472616"/>
    <w:rsid w:val="0047269B"/>
    <w:rsid w:val="004735B4"/>
    <w:rsid w:val="00473DD4"/>
    <w:rsid w:val="00474EEB"/>
    <w:rsid w:val="004750EB"/>
    <w:rsid w:val="00477179"/>
    <w:rsid w:val="004774C3"/>
    <w:rsid w:val="004801F7"/>
    <w:rsid w:val="004802F5"/>
    <w:rsid w:val="00480527"/>
    <w:rsid w:val="0048175D"/>
    <w:rsid w:val="00481AAB"/>
    <w:rsid w:val="004821A8"/>
    <w:rsid w:val="00484B91"/>
    <w:rsid w:val="00485287"/>
    <w:rsid w:val="00486660"/>
    <w:rsid w:val="004872B9"/>
    <w:rsid w:val="00487899"/>
    <w:rsid w:val="00487AD0"/>
    <w:rsid w:val="00490A62"/>
    <w:rsid w:val="00490B3E"/>
    <w:rsid w:val="00490FD2"/>
    <w:rsid w:val="004915BC"/>
    <w:rsid w:val="004924C5"/>
    <w:rsid w:val="00492CB5"/>
    <w:rsid w:val="00492DDA"/>
    <w:rsid w:val="0049345B"/>
    <w:rsid w:val="004939C8"/>
    <w:rsid w:val="00493E3B"/>
    <w:rsid w:val="00495DF9"/>
    <w:rsid w:val="0049607F"/>
    <w:rsid w:val="00496F91"/>
    <w:rsid w:val="004979ED"/>
    <w:rsid w:val="004A008A"/>
    <w:rsid w:val="004A0B8A"/>
    <w:rsid w:val="004A22CB"/>
    <w:rsid w:val="004A3408"/>
    <w:rsid w:val="004A35DF"/>
    <w:rsid w:val="004A3B81"/>
    <w:rsid w:val="004A5DFB"/>
    <w:rsid w:val="004A7033"/>
    <w:rsid w:val="004A7B30"/>
    <w:rsid w:val="004B1716"/>
    <w:rsid w:val="004B1E82"/>
    <w:rsid w:val="004B3D43"/>
    <w:rsid w:val="004B434A"/>
    <w:rsid w:val="004B46C1"/>
    <w:rsid w:val="004B5AC2"/>
    <w:rsid w:val="004B6B75"/>
    <w:rsid w:val="004B74E7"/>
    <w:rsid w:val="004C01D1"/>
    <w:rsid w:val="004C107B"/>
    <w:rsid w:val="004C2563"/>
    <w:rsid w:val="004C3341"/>
    <w:rsid w:val="004C36DC"/>
    <w:rsid w:val="004C3FC3"/>
    <w:rsid w:val="004C4F2B"/>
    <w:rsid w:val="004C570D"/>
    <w:rsid w:val="004C576D"/>
    <w:rsid w:val="004C5F9E"/>
    <w:rsid w:val="004C6B36"/>
    <w:rsid w:val="004C6E87"/>
    <w:rsid w:val="004C78E1"/>
    <w:rsid w:val="004D0EBD"/>
    <w:rsid w:val="004D15F3"/>
    <w:rsid w:val="004D1FC8"/>
    <w:rsid w:val="004D4715"/>
    <w:rsid w:val="004D4AC6"/>
    <w:rsid w:val="004D67C7"/>
    <w:rsid w:val="004D7327"/>
    <w:rsid w:val="004D738B"/>
    <w:rsid w:val="004D7F48"/>
    <w:rsid w:val="004E01EC"/>
    <w:rsid w:val="004E05B5"/>
    <w:rsid w:val="004E3386"/>
    <w:rsid w:val="004E4344"/>
    <w:rsid w:val="004E5A00"/>
    <w:rsid w:val="004E60C7"/>
    <w:rsid w:val="004E7534"/>
    <w:rsid w:val="004E7E1A"/>
    <w:rsid w:val="004F0145"/>
    <w:rsid w:val="004F0BD5"/>
    <w:rsid w:val="004F0F39"/>
    <w:rsid w:val="004F161C"/>
    <w:rsid w:val="004F19BB"/>
    <w:rsid w:val="004F2BA6"/>
    <w:rsid w:val="004F3559"/>
    <w:rsid w:val="004F3AFF"/>
    <w:rsid w:val="004F3C2B"/>
    <w:rsid w:val="004F410F"/>
    <w:rsid w:val="004F426E"/>
    <w:rsid w:val="004F438C"/>
    <w:rsid w:val="004F5567"/>
    <w:rsid w:val="004F57D5"/>
    <w:rsid w:val="004F7DE8"/>
    <w:rsid w:val="005000C2"/>
    <w:rsid w:val="00500833"/>
    <w:rsid w:val="0050163C"/>
    <w:rsid w:val="00501BAE"/>
    <w:rsid w:val="00502FA3"/>
    <w:rsid w:val="0050359E"/>
    <w:rsid w:val="00503E03"/>
    <w:rsid w:val="00504027"/>
    <w:rsid w:val="00504A4B"/>
    <w:rsid w:val="00506B8C"/>
    <w:rsid w:val="0051143A"/>
    <w:rsid w:val="00511675"/>
    <w:rsid w:val="00513143"/>
    <w:rsid w:val="00514E20"/>
    <w:rsid w:val="00515220"/>
    <w:rsid w:val="00515999"/>
    <w:rsid w:val="00516051"/>
    <w:rsid w:val="00520B67"/>
    <w:rsid w:val="00520C96"/>
    <w:rsid w:val="00521002"/>
    <w:rsid w:val="00521078"/>
    <w:rsid w:val="00521320"/>
    <w:rsid w:val="00522629"/>
    <w:rsid w:val="00523B1B"/>
    <w:rsid w:val="00524531"/>
    <w:rsid w:val="005247AB"/>
    <w:rsid w:val="0052536B"/>
    <w:rsid w:val="00525A56"/>
    <w:rsid w:val="005260D2"/>
    <w:rsid w:val="0052652E"/>
    <w:rsid w:val="00527D4B"/>
    <w:rsid w:val="0053047F"/>
    <w:rsid w:val="005305A0"/>
    <w:rsid w:val="00530F32"/>
    <w:rsid w:val="005322A9"/>
    <w:rsid w:val="005323E3"/>
    <w:rsid w:val="005324C3"/>
    <w:rsid w:val="00532C40"/>
    <w:rsid w:val="005370D9"/>
    <w:rsid w:val="005407BF"/>
    <w:rsid w:val="0054293C"/>
    <w:rsid w:val="00543767"/>
    <w:rsid w:val="0054400D"/>
    <w:rsid w:val="00544469"/>
    <w:rsid w:val="005445AB"/>
    <w:rsid w:val="00544BAE"/>
    <w:rsid w:val="00544C4A"/>
    <w:rsid w:val="005467A7"/>
    <w:rsid w:val="00546AF3"/>
    <w:rsid w:val="00547930"/>
    <w:rsid w:val="00547D9A"/>
    <w:rsid w:val="005511EF"/>
    <w:rsid w:val="0055164A"/>
    <w:rsid w:val="0055251D"/>
    <w:rsid w:val="00552D3D"/>
    <w:rsid w:val="00554486"/>
    <w:rsid w:val="0055480C"/>
    <w:rsid w:val="0055634B"/>
    <w:rsid w:val="00556E7B"/>
    <w:rsid w:val="00557D73"/>
    <w:rsid w:val="005616F8"/>
    <w:rsid w:val="005619AF"/>
    <w:rsid w:val="00562745"/>
    <w:rsid w:val="00563E06"/>
    <w:rsid w:val="00564945"/>
    <w:rsid w:val="0056586D"/>
    <w:rsid w:val="00565ADE"/>
    <w:rsid w:val="00567115"/>
    <w:rsid w:val="005673E9"/>
    <w:rsid w:val="00567C77"/>
    <w:rsid w:val="0057423B"/>
    <w:rsid w:val="0057454E"/>
    <w:rsid w:val="005746BF"/>
    <w:rsid w:val="00575E8C"/>
    <w:rsid w:val="005760A9"/>
    <w:rsid w:val="00576BC5"/>
    <w:rsid w:val="00576C9E"/>
    <w:rsid w:val="00581194"/>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A1057"/>
    <w:rsid w:val="005A1774"/>
    <w:rsid w:val="005A1DF2"/>
    <w:rsid w:val="005A219A"/>
    <w:rsid w:val="005A2EF4"/>
    <w:rsid w:val="005A400D"/>
    <w:rsid w:val="005A5051"/>
    <w:rsid w:val="005A5BF0"/>
    <w:rsid w:val="005A6135"/>
    <w:rsid w:val="005A7744"/>
    <w:rsid w:val="005A7CDD"/>
    <w:rsid w:val="005B08E0"/>
    <w:rsid w:val="005B0C96"/>
    <w:rsid w:val="005B1525"/>
    <w:rsid w:val="005B359A"/>
    <w:rsid w:val="005B3756"/>
    <w:rsid w:val="005B3A64"/>
    <w:rsid w:val="005B4EC1"/>
    <w:rsid w:val="005B70F3"/>
    <w:rsid w:val="005C1099"/>
    <w:rsid w:val="005C14B0"/>
    <w:rsid w:val="005C156F"/>
    <w:rsid w:val="005C2A00"/>
    <w:rsid w:val="005C2F17"/>
    <w:rsid w:val="005C309F"/>
    <w:rsid w:val="005C3D79"/>
    <w:rsid w:val="005C4283"/>
    <w:rsid w:val="005C51A4"/>
    <w:rsid w:val="005C53F8"/>
    <w:rsid w:val="005C6279"/>
    <w:rsid w:val="005C74D3"/>
    <w:rsid w:val="005D053C"/>
    <w:rsid w:val="005D1547"/>
    <w:rsid w:val="005D2502"/>
    <w:rsid w:val="005D2F78"/>
    <w:rsid w:val="005D314F"/>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FDC"/>
    <w:rsid w:val="005F2389"/>
    <w:rsid w:val="005F33F6"/>
    <w:rsid w:val="005F3B40"/>
    <w:rsid w:val="005F3B46"/>
    <w:rsid w:val="005F57A7"/>
    <w:rsid w:val="005F6DB4"/>
    <w:rsid w:val="00600031"/>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1330"/>
    <w:rsid w:val="00612016"/>
    <w:rsid w:val="006121B5"/>
    <w:rsid w:val="006121C3"/>
    <w:rsid w:val="0061455A"/>
    <w:rsid w:val="0061581E"/>
    <w:rsid w:val="00616F8B"/>
    <w:rsid w:val="00617245"/>
    <w:rsid w:val="00617B11"/>
    <w:rsid w:val="0062105F"/>
    <w:rsid w:val="00621185"/>
    <w:rsid w:val="0062223C"/>
    <w:rsid w:val="00622AEB"/>
    <w:rsid w:val="006230DE"/>
    <w:rsid w:val="00624692"/>
    <w:rsid w:val="00624E63"/>
    <w:rsid w:val="00627300"/>
    <w:rsid w:val="006307C7"/>
    <w:rsid w:val="00631C73"/>
    <w:rsid w:val="00632087"/>
    <w:rsid w:val="006332F0"/>
    <w:rsid w:val="006338CB"/>
    <w:rsid w:val="00634DC9"/>
    <w:rsid w:val="00635841"/>
    <w:rsid w:val="0063594D"/>
    <w:rsid w:val="00635A35"/>
    <w:rsid w:val="00635E8F"/>
    <w:rsid w:val="0064049D"/>
    <w:rsid w:val="0064164D"/>
    <w:rsid w:val="00645708"/>
    <w:rsid w:val="0064594E"/>
    <w:rsid w:val="00646110"/>
    <w:rsid w:val="0064620A"/>
    <w:rsid w:val="0064762D"/>
    <w:rsid w:val="00647A35"/>
    <w:rsid w:val="00650E15"/>
    <w:rsid w:val="00651D15"/>
    <w:rsid w:val="00652987"/>
    <w:rsid w:val="00652A2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E4C"/>
    <w:rsid w:val="0066310E"/>
    <w:rsid w:val="006638A7"/>
    <w:rsid w:val="006653C5"/>
    <w:rsid w:val="0066546A"/>
    <w:rsid w:val="00666405"/>
    <w:rsid w:val="00666966"/>
    <w:rsid w:val="00666A11"/>
    <w:rsid w:val="00666F0D"/>
    <w:rsid w:val="00667C5F"/>
    <w:rsid w:val="00667F67"/>
    <w:rsid w:val="006700E8"/>
    <w:rsid w:val="006704A6"/>
    <w:rsid w:val="006715E9"/>
    <w:rsid w:val="00671816"/>
    <w:rsid w:val="006718CF"/>
    <w:rsid w:val="00672C4D"/>
    <w:rsid w:val="006731B1"/>
    <w:rsid w:val="00673224"/>
    <w:rsid w:val="006737AC"/>
    <w:rsid w:val="00673C3B"/>
    <w:rsid w:val="006747DB"/>
    <w:rsid w:val="00674B01"/>
    <w:rsid w:val="00675086"/>
    <w:rsid w:val="006770D1"/>
    <w:rsid w:val="0067711F"/>
    <w:rsid w:val="0068059B"/>
    <w:rsid w:val="00680B41"/>
    <w:rsid w:val="00680C3C"/>
    <w:rsid w:val="00680FCD"/>
    <w:rsid w:val="00681407"/>
    <w:rsid w:val="00681CC4"/>
    <w:rsid w:val="00681DEB"/>
    <w:rsid w:val="006834E0"/>
    <w:rsid w:val="00684573"/>
    <w:rsid w:val="0068605D"/>
    <w:rsid w:val="00686C87"/>
    <w:rsid w:val="00694354"/>
    <w:rsid w:val="00694686"/>
    <w:rsid w:val="0069572A"/>
    <w:rsid w:val="00697474"/>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D53"/>
    <w:rsid w:val="006B0E5D"/>
    <w:rsid w:val="006B1100"/>
    <w:rsid w:val="006B1C12"/>
    <w:rsid w:val="006B24A9"/>
    <w:rsid w:val="006B26DB"/>
    <w:rsid w:val="006B2831"/>
    <w:rsid w:val="006B2897"/>
    <w:rsid w:val="006B331B"/>
    <w:rsid w:val="006B4222"/>
    <w:rsid w:val="006B57FB"/>
    <w:rsid w:val="006C2D23"/>
    <w:rsid w:val="006C3542"/>
    <w:rsid w:val="006C361E"/>
    <w:rsid w:val="006C37C1"/>
    <w:rsid w:val="006C5666"/>
    <w:rsid w:val="006C5685"/>
    <w:rsid w:val="006C5EE7"/>
    <w:rsid w:val="006C60C2"/>
    <w:rsid w:val="006C7569"/>
    <w:rsid w:val="006C7CEF"/>
    <w:rsid w:val="006D029F"/>
    <w:rsid w:val="006D02CA"/>
    <w:rsid w:val="006D07E2"/>
    <w:rsid w:val="006D09E6"/>
    <w:rsid w:val="006D0B1D"/>
    <w:rsid w:val="006D0CEE"/>
    <w:rsid w:val="006D1561"/>
    <w:rsid w:val="006D24B4"/>
    <w:rsid w:val="006D3E25"/>
    <w:rsid w:val="006D4E63"/>
    <w:rsid w:val="006D7252"/>
    <w:rsid w:val="006D7D1F"/>
    <w:rsid w:val="006E0CE4"/>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F38"/>
    <w:rsid w:val="006F31ED"/>
    <w:rsid w:val="006F3680"/>
    <w:rsid w:val="006F3C6C"/>
    <w:rsid w:val="006F4095"/>
    <w:rsid w:val="006F4375"/>
    <w:rsid w:val="006F47C7"/>
    <w:rsid w:val="006F500C"/>
    <w:rsid w:val="006F563B"/>
    <w:rsid w:val="006F59B6"/>
    <w:rsid w:val="00700277"/>
    <w:rsid w:val="0070043D"/>
    <w:rsid w:val="007010D2"/>
    <w:rsid w:val="00702EA2"/>
    <w:rsid w:val="0070373A"/>
    <w:rsid w:val="00704CEE"/>
    <w:rsid w:val="007055BC"/>
    <w:rsid w:val="0070571B"/>
    <w:rsid w:val="0070609E"/>
    <w:rsid w:val="007063EB"/>
    <w:rsid w:val="00706F43"/>
    <w:rsid w:val="00707B3D"/>
    <w:rsid w:val="0071010B"/>
    <w:rsid w:val="0071265A"/>
    <w:rsid w:val="00713B57"/>
    <w:rsid w:val="00713BCF"/>
    <w:rsid w:val="00713FE5"/>
    <w:rsid w:val="00714993"/>
    <w:rsid w:val="00715234"/>
    <w:rsid w:val="0071547D"/>
    <w:rsid w:val="00715491"/>
    <w:rsid w:val="00716B6A"/>
    <w:rsid w:val="00717239"/>
    <w:rsid w:val="0071782A"/>
    <w:rsid w:val="007208D9"/>
    <w:rsid w:val="00721967"/>
    <w:rsid w:val="0072288F"/>
    <w:rsid w:val="00722BE3"/>
    <w:rsid w:val="00722DFC"/>
    <w:rsid w:val="00724530"/>
    <w:rsid w:val="00724DD7"/>
    <w:rsid w:val="00726A07"/>
    <w:rsid w:val="00727BC9"/>
    <w:rsid w:val="00727BDE"/>
    <w:rsid w:val="007304B1"/>
    <w:rsid w:val="00730C07"/>
    <w:rsid w:val="00731240"/>
    <w:rsid w:val="007318B4"/>
    <w:rsid w:val="007338F2"/>
    <w:rsid w:val="00734112"/>
    <w:rsid w:val="007344E5"/>
    <w:rsid w:val="0073695F"/>
    <w:rsid w:val="0073738C"/>
    <w:rsid w:val="0074053C"/>
    <w:rsid w:val="00741503"/>
    <w:rsid w:val="00742BDF"/>
    <w:rsid w:val="00743959"/>
    <w:rsid w:val="00746A4C"/>
    <w:rsid w:val="00747F7D"/>
    <w:rsid w:val="007501F2"/>
    <w:rsid w:val="00750C2D"/>
    <w:rsid w:val="00751675"/>
    <w:rsid w:val="00752D7F"/>
    <w:rsid w:val="0075354A"/>
    <w:rsid w:val="00753ED9"/>
    <w:rsid w:val="0075439E"/>
    <w:rsid w:val="007547C2"/>
    <w:rsid w:val="00754855"/>
    <w:rsid w:val="00754C4E"/>
    <w:rsid w:val="00754F8F"/>
    <w:rsid w:val="00755C85"/>
    <w:rsid w:val="00756EFE"/>
    <w:rsid w:val="00760EC7"/>
    <w:rsid w:val="007616B3"/>
    <w:rsid w:val="00761C60"/>
    <w:rsid w:val="0076280A"/>
    <w:rsid w:val="00762847"/>
    <w:rsid w:val="00762898"/>
    <w:rsid w:val="00764B0E"/>
    <w:rsid w:val="00764CB4"/>
    <w:rsid w:val="0076596F"/>
    <w:rsid w:val="00766855"/>
    <w:rsid w:val="00767CDC"/>
    <w:rsid w:val="0077122C"/>
    <w:rsid w:val="007719D4"/>
    <w:rsid w:val="00771FAA"/>
    <w:rsid w:val="00773383"/>
    <w:rsid w:val="00773C6B"/>
    <w:rsid w:val="00775134"/>
    <w:rsid w:val="00775714"/>
    <w:rsid w:val="0077588A"/>
    <w:rsid w:val="00776695"/>
    <w:rsid w:val="00776843"/>
    <w:rsid w:val="007778B9"/>
    <w:rsid w:val="00777F70"/>
    <w:rsid w:val="007800B4"/>
    <w:rsid w:val="00780F60"/>
    <w:rsid w:val="007812D9"/>
    <w:rsid w:val="00781EB1"/>
    <w:rsid w:val="0078205D"/>
    <w:rsid w:val="00782721"/>
    <w:rsid w:val="007827BC"/>
    <w:rsid w:val="0078280C"/>
    <w:rsid w:val="00783971"/>
    <w:rsid w:val="00786375"/>
    <w:rsid w:val="007868AC"/>
    <w:rsid w:val="007876CF"/>
    <w:rsid w:val="00787986"/>
    <w:rsid w:val="00790388"/>
    <w:rsid w:val="0079041C"/>
    <w:rsid w:val="007914F9"/>
    <w:rsid w:val="007918AE"/>
    <w:rsid w:val="00792609"/>
    <w:rsid w:val="00792F10"/>
    <w:rsid w:val="007931BD"/>
    <w:rsid w:val="00793FBF"/>
    <w:rsid w:val="007A0AB0"/>
    <w:rsid w:val="007A151D"/>
    <w:rsid w:val="007A15B0"/>
    <w:rsid w:val="007A1780"/>
    <w:rsid w:val="007A2137"/>
    <w:rsid w:val="007A237C"/>
    <w:rsid w:val="007A248B"/>
    <w:rsid w:val="007A7246"/>
    <w:rsid w:val="007A798D"/>
    <w:rsid w:val="007A7BC6"/>
    <w:rsid w:val="007A7EB4"/>
    <w:rsid w:val="007B0361"/>
    <w:rsid w:val="007B3B50"/>
    <w:rsid w:val="007B3D19"/>
    <w:rsid w:val="007B3FF7"/>
    <w:rsid w:val="007B4A87"/>
    <w:rsid w:val="007B6D82"/>
    <w:rsid w:val="007B7B71"/>
    <w:rsid w:val="007C1B9A"/>
    <w:rsid w:val="007C1EE1"/>
    <w:rsid w:val="007C283A"/>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288E"/>
    <w:rsid w:val="007D2C12"/>
    <w:rsid w:val="007D37F4"/>
    <w:rsid w:val="007D3C01"/>
    <w:rsid w:val="007D3C6B"/>
    <w:rsid w:val="007D40CC"/>
    <w:rsid w:val="007D467D"/>
    <w:rsid w:val="007D4CEB"/>
    <w:rsid w:val="007D519E"/>
    <w:rsid w:val="007D61A0"/>
    <w:rsid w:val="007E1845"/>
    <w:rsid w:val="007E3500"/>
    <w:rsid w:val="007E374D"/>
    <w:rsid w:val="007E507A"/>
    <w:rsid w:val="007E59A3"/>
    <w:rsid w:val="007E62C5"/>
    <w:rsid w:val="007E7645"/>
    <w:rsid w:val="007E7C62"/>
    <w:rsid w:val="007E7E6B"/>
    <w:rsid w:val="007F2E1C"/>
    <w:rsid w:val="007F3BED"/>
    <w:rsid w:val="007F4244"/>
    <w:rsid w:val="007F4F4F"/>
    <w:rsid w:val="007F564C"/>
    <w:rsid w:val="007F58AF"/>
    <w:rsid w:val="007F5ACB"/>
    <w:rsid w:val="007F60D5"/>
    <w:rsid w:val="007F6350"/>
    <w:rsid w:val="00800443"/>
    <w:rsid w:val="00800750"/>
    <w:rsid w:val="0080099E"/>
    <w:rsid w:val="00800FE4"/>
    <w:rsid w:val="0080170B"/>
    <w:rsid w:val="008027BB"/>
    <w:rsid w:val="00803637"/>
    <w:rsid w:val="00803F85"/>
    <w:rsid w:val="00805C0D"/>
    <w:rsid w:val="00806F6A"/>
    <w:rsid w:val="00807260"/>
    <w:rsid w:val="008076CB"/>
    <w:rsid w:val="008079E3"/>
    <w:rsid w:val="008079EB"/>
    <w:rsid w:val="00807BFB"/>
    <w:rsid w:val="00807F00"/>
    <w:rsid w:val="00807F16"/>
    <w:rsid w:val="0081086A"/>
    <w:rsid w:val="008109FA"/>
    <w:rsid w:val="0081225F"/>
    <w:rsid w:val="00813595"/>
    <w:rsid w:val="008139E0"/>
    <w:rsid w:val="00813C88"/>
    <w:rsid w:val="00815677"/>
    <w:rsid w:val="008161BA"/>
    <w:rsid w:val="008177B1"/>
    <w:rsid w:val="008179B4"/>
    <w:rsid w:val="00820334"/>
    <w:rsid w:val="008203A7"/>
    <w:rsid w:val="0082062F"/>
    <w:rsid w:val="00820ED5"/>
    <w:rsid w:val="00821374"/>
    <w:rsid w:val="008219DD"/>
    <w:rsid w:val="00822CEE"/>
    <w:rsid w:val="00823004"/>
    <w:rsid w:val="00823829"/>
    <w:rsid w:val="00824272"/>
    <w:rsid w:val="00824AE4"/>
    <w:rsid w:val="00826550"/>
    <w:rsid w:val="008273D3"/>
    <w:rsid w:val="0082750D"/>
    <w:rsid w:val="00827C27"/>
    <w:rsid w:val="00830F46"/>
    <w:rsid w:val="00833ADE"/>
    <w:rsid w:val="0083423F"/>
    <w:rsid w:val="008345A8"/>
    <w:rsid w:val="00834FA2"/>
    <w:rsid w:val="00835283"/>
    <w:rsid w:val="008357B6"/>
    <w:rsid w:val="00835F79"/>
    <w:rsid w:val="00837D0A"/>
    <w:rsid w:val="00840987"/>
    <w:rsid w:val="00840D58"/>
    <w:rsid w:val="00842A2B"/>
    <w:rsid w:val="008447DE"/>
    <w:rsid w:val="00844C81"/>
    <w:rsid w:val="0084547C"/>
    <w:rsid w:val="008459CC"/>
    <w:rsid w:val="00845DA9"/>
    <w:rsid w:val="00847579"/>
    <w:rsid w:val="008503C8"/>
    <w:rsid w:val="00851442"/>
    <w:rsid w:val="00851F81"/>
    <w:rsid w:val="00853830"/>
    <w:rsid w:val="008547D1"/>
    <w:rsid w:val="00854CF1"/>
    <w:rsid w:val="00854F70"/>
    <w:rsid w:val="008554FA"/>
    <w:rsid w:val="00855743"/>
    <w:rsid w:val="00856DA9"/>
    <w:rsid w:val="00857253"/>
    <w:rsid w:val="008573F8"/>
    <w:rsid w:val="008575DE"/>
    <w:rsid w:val="0086002E"/>
    <w:rsid w:val="00860A37"/>
    <w:rsid w:val="00860DE3"/>
    <w:rsid w:val="008611FA"/>
    <w:rsid w:val="0086121B"/>
    <w:rsid w:val="00863C3D"/>
    <w:rsid w:val="0086461C"/>
    <w:rsid w:val="00864921"/>
    <w:rsid w:val="0086563E"/>
    <w:rsid w:val="00865E19"/>
    <w:rsid w:val="00870023"/>
    <w:rsid w:val="00871B88"/>
    <w:rsid w:val="00872370"/>
    <w:rsid w:val="008733B8"/>
    <w:rsid w:val="00873761"/>
    <w:rsid w:val="008740D2"/>
    <w:rsid w:val="00874791"/>
    <w:rsid w:val="00874D71"/>
    <w:rsid w:val="00875146"/>
    <w:rsid w:val="008762C7"/>
    <w:rsid w:val="00876373"/>
    <w:rsid w:val="00876A62"/>
    <w:rsid w:val="00876EF3"/>
    <w:rsid w:val="0087730B"/>
    <w:rsid w:val="00877B40"/>
    <w:rsid w:val="008801D5"/>
    <w:rsid w:val="00880E6F"/>
    <w:rsid w:val="00881963"/>
    <w:rsid w:val="00881E40"/>
    <w:rsid w:val="00882180"/>
    <w:rsid w:val="008827E8"/>
    <w:rsid w:val="00883538"/>
    <w:rsid w:val="00885CFF"/>
    <w:rsid w:val="00885F5B"/>
    <w:rsid w:val="00886DAD"/>
    <w:rsid w:val="00886F7E"/>
    <w:rsid w:val="008903ED"/>
    <w:rsid w:val="008904A2"/>
    <w:rsid w:val="00891233"/>
    <w:rsid w:val="0089235E"/>
    <w:rsid w:val="0089317E"/>
    <w:rsid w:val="00894399"/>
    <w:rsid w:val="0089448B"/>
    <w:rsid w:val="00894D49"/>
    <w:rsid w:val="00894F10"/>
    <w:rsid w:val="008951E5"/>
    <w:rsid w:val="00895286"/>
    <w:rsid w:val="008955D0"/>
    <w:rsid w:val="00895AC0"/>
    <w:rsid w:val="00897823"/>
    <w:rsid w:val="00897D78"/>
    <w:rsid w:val="008A0A3D"/>
    <w:rsid w:val="008A14DF"/>
    <w:rsid w:val="008A16F9"/>
    <w:rsid w:val="008A4277"/>
    <w:rsid w:val="008A42B8"/>
    <w:rsid w:val="008A4E42"/>
    <w:rsid w:val="008A5D5F"/>
    <w:rsid w:val="008A64EB"/>
    <w:rsid w:val="008A690A"/>
    <w:rsid w:val="008A6C00"/>
    <w:rsid w:val="008A70AA"/>
    <w:rsid w:val="008A79C1"/>
    <w:rsid w:val="008B1848"/>
    <w:rsid w:val="008B3EBA"/>
    <w:rsid w:val="008B47F0"/>
    <w:rsid w:val="008B4AE5"/>
    <w:rsid w:val="008B7394"/>
    <w:rsid w:val="008B7BBE"/>
    <w:rsid w:val="008C0253"/>
    <w:rsid w:val="008C041B"/>
    <w:rsid w:val="008C1D30"/>
    <w:rsid w:val="008C1F0D"/>
    <w:rsid w:val="008C31FA"/>
    <w:rsid w:val="008C3470"/>
    <w:rsid w:val="008C5054"/>
    <w:rsid w:val="008C5102"/>
    <w:rsid w:val="008C589B"/>
    <w:rsid w:val="008C62BC"/>
    <w:rsid w:val="008C6604"/>
    <w:rsid w:val="008C7620"/>
    <w:rsid w:val="008C7AFF"/>
    <w:rsid w:val="008D07E0"/>
    <w:rsid w:val="008D0921"/>
    <w:rsid w:val="008D1EA4"/>
    <w:rsid w:val="008D25E4"/>
    <w:rsid w:val="008D34F6"/>
    <w:rsid w:val="008D41FB"/>
    <w:rsid w:val="008D568E"/>
    <w:rsid w:val="008D6125"/>
    <w:rsid w:val="008D6ADB"/>
    <w:rsid w:val="008D6B88"/>
    <w:rsid w:val="008E0657"/>
    <w:rsid w:val="008E1265"/>
    <w:rsid w:val="008E1469"/>
    <w:rsid w:val="008E14B5"/>
    <w:rsid w:val="008E245B"/>
    <w:rsid w:val="008E25AD"/>
    <w:rsid w:val="008E2D7C"/>
    <w:rsid w:val="008E3940"/>
    <w:rsid w:val="008E5307"/>
    <w:rsid w:val="008E70F7"/>
    <w:rsid w:val="008E7C5C"/>
    <w:rsid w:val="008F02E9"/>
    <w:rsid w:val="008F0B0B"/>
    <w:rsid w:val="008F0F7F"/>
    <w:rsid w:val="008F2523"/>
    <w:rsid w:val="008F29EB"/>
    <w:rsid w:val="008F2AC3"/>
    <w:rsid w:val="008F2D1D"/>
    <w:rsid w:val="008F3C52"/>
    <w:rsid w:val="008F46A8"/>
    <w:rsid w:val="008F51B5"/>
    <w:rsid w:val="008F5556"/>
    <w:rsid w:val="008F5AF1"/>
    <w:rsid w:val="008F5C10"/>
    <w:rsid w:val="00900768"/>
    <w:rsid w:val="00900F9E"/>
    <w:rsid w:val="00901612"/>
    <w:rsid w:val="0090243D"/>
    <w:rsid w:val="00902AE2"/>
    <w:rsid w:val="00903238"/>
    <w:rsid w:val="00903717"/>
    <w:rsid w:val="00905ACF"/>
    <w:rsid w:val="00905FF4"/>
    <w:rsid w:val="00906C6E"/>
    <w:rsid w:val="00907564"/>
    <w:rsid w:val="009076FA"/>
    <w:rsid w:val="00911BBC"/>
    <w:rsid w:val="00912856"/>
    <w:rsid w:val="00913050"/>
    <w:rsid w:val="00913C84"/>
    <w:rsid w:val="0091627F"/>
    <w:rsid w:val="0091649C"/>
    <w:rsid w:val="00916C37"/>
    <w:rsid w:val="00916EDF"/>
    <w:rsid w:val="0091706C"/>
    <w:rsid w:val="009209B4"/>
    <w:rsid w:val="00920B8B"/>
    <w:rsid w:val="00920D10"/>
    <w:rsid w:val="009234AC"/>
    <w:rsid w:val="00923919"/>
    <w:rsid w:val="00923D1C"/>
    <w:rsid w:val="009248F4"/>
    <w:rsid w:val="0093108F"/>
    <w:rsid w:val="009312CB"/>
    <w:rsid w:val="009318E1"/>
    <w:rsid w:val="009319EB"/>
    <w:rsid w:val="0093260E"/>
    <w:rsid w:val="00934286"/>
    <w:rsid w:val="00935D2D"/>
    <w:rsid w:val="009363AA"/>
    <w:rsid w:val="00937F13"/>
    <w:rsid w:val="009403C3"/>
    <w:rsid w:val="0094275D"/>
    <w:rsid w:val="0094506C"/>
    <w:rsid w:val="00945487"/>
    <w:rsid w:val="0094676F"/>
    <w:rsid w:val="00947D40"/>
    <w:rsid w:val="009509C2"/>
    <w:rsid w:val="00952813"/>
    <w:rsid w:val="00952835"/>
    <w:rsid w:val="00952E44"/>
    <w:rsid w:val="0095347D"/>
    <w:rsid w:val="00953BE6"/>
    <w:rsid w:val="00953C89"/>
    <w:rsid w:val="00953E83"/>
    <w:rsid w:val="009546E8"/>
    <w:rsid w:val="00955090"/>
    <w:rsid w:val="009552A0"/>
    <w:rsid w:val="0095695C"/>
    <w:rsid w:val="00960BE9"/>
    <w:rsid w:val="0096200C"/>
    <w:rsid w:val="009621E9"/>
    <w:rsid w:val="00962B14"/>
    <w:rsid w:val="00962D29"/>
    <w:rsid w:val="0096350F"/>
    <w:rsid w:val="00963A6D"/>
    <w:rsid w:val="00966453"/>
    <w:rsid w:val="009667C4"/>
    <w:rsid w:val="00966D20"/>
    <w:rsid w:val="0096744E"/>
    <w:rsid w:val="0096795D"/>
    <w:rsid w:val="009701FA"/>
    <w:rsid w:val="00971664"/>
    <w:rsid w:val="00971B8D"/>
    <w:rsid w:val="00972403"/>
    <w:rsid w:val="00972C41"/>
    <w:rsid w:val="00973C8D"/>
    <w:rsid w:val="009742B7"/>
    <w:rsid w:val="009751CB"/>
    <w:rsid w:val="00980186"/>
    <w:rsid w:val="00980952"/>
    <w:rsid w:val="00981C55"/>
    <w:rsid w:val="00981CBE"/>
    <w:rsid w:val="0098333D"/>
    <w:rsid w:val="00983353"/>
    <w:rsid w:val="009841E5"/>
    <w:rsid w:val="0098493D"/>
    <w:rsid w:val="00985341"/>
    <w:rsid w:val="00985BAC"/>
    <w:rsid w:val="00986EAC"/>
    <w:rsid w:val="00990128"/>
    <w:rsid w:val="00990177"/>
    <w:rsid w:val="00991621"/>
    <w:rsid w:val="0099233B"/>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C62"/>
    <w:rsid w:val="009B630E"/>
    <w:rsid w:val="009B6D8F"/>
    <w:rsid w:val="009B6EAE"/>
    <w:rsid w:val="009B7DB9"/>
    <w:rsid w:val="009C0C07"/>
    <w:rsid w:val="009C1688"/>
    <w:rsid w:val="009C16FD"/>
    <w:rsid w:val="009C1BA4"/>
    <w:rsid w:val="009C3F4E"/>
    <w:rsid w:val="009C4F51"/>
    <w:rsid w:val="009C4FDC"/>
    <w:rsid w:val="009C58E0"/>
    <w:rsid w:val="009C6327"/>
    <w:rsid w:val="009C6704"/>
    <w:rsid w:val="009C68D6"/>
    <w:rsid w:val="009C69A5"/>
    <w:rsid w:val="009C6E41"/>
    <w:rsid w:val="009C744A"/>
    <w:rsid w:val="009C74B4"/>
    <w:rsid w:val="009D0A4B"/>
    <w:rsid w:val="009D0BCA"/>
    <w:rsid w:val="009D0D6A"/>
    <w:rsid w:val="009D1100"/>
    <w:rsid w:val="009D156A"/>
    <w:rsid w:val="009D3983"/>
    <w:rsid w:val="009D3FC8"/>
    <w:rsid w:val="009D5D13"/>
    <w:rsid w:val="009D629E"/>
    <w:rsid w:val="009D66F3"/>
    <w:rsid w:val="009D680B"/>
    <w:rsid w:val="009D702E"/>
    <w:rsid w:val="009E0211"/>
    <w:rsid w:val="009E0D21"/>
    <w:rsid w:val="009E119A"/>
    <w:rsid w:val="009E3771"/>
    <w:rsid w:val="009E4969"/>
    <w:rsid w:val="009F07A2"/>
    <w:rsid w:val="009F26CA"/>
    <w:rsid w:val="009F3F55"/>
    <w:rsid w:val="009F4167"/>
    <w:rsid w:val="009F483D"/>
    <w:rsid w:val="009F4A1F"/>
    <w:rsid w:val="009F54D8"/>
    <w:rsid w:val="009F56E1"/>
    <w:rsid w:val="009F584B"/>
    <w:rsid w:val="009F5C9E"/>
    <w:rsid w:val="009F5F55"/>
    <w:rsid w:val="00A009CA"/>
    <w:rsid w:val="00A017E3"/>
    <w:rsid w:val="00A01A2F"/>
    <w:rsid w:val="00A0555F"/>
    <w:rsid w:val="00A05E92"/>
    <w:rsid w:val="00A073B5"/>
    <w:rsid w:val="00A07570"/>
    <w:rsid w:val="00A07E42"/>
    <w:rsid w:val="00A10F6F"/>
    <w:rsid w:val="00A11941"/>
    <w:rsid w:val="00A11B96"/>
    <w:rsid w:val="00A12137"/>
    <w:rsid w:val="00A125E6"/>
    <w:rsid w:val="00A12922"/>
    <w:rsid w:val="00A12E23"/>
    <w:rsid w:val="00A13925"/>
    <w:rsid w:val="00A16E8A"/>
    <w:rsid w:val="00A173C8"/>
    <w:rsid w:val="00A2213A"/>
    <w:rsid w:val="00A22F29"/>
    <w:rsid w:val="00A2311F"/>
    <w:rsid w:val="00A238C5"/>
    <w:rsid w:val="00A2474B"/>
    <w:rsid w:val="00A26072"/>
    <w:rsid w:val="00A27EE8"/>
    <w:rsid w:val="00A3069E"/>
    <w:rsid w:val="00A30769"/>
    <w:rsid w:val="00A30A9B"/>
    <w:rsid w:val="00A31858"/>
    <w:rsid w:val="00A31D98"/>
    <w:rsid w:val="00A321EC"/>
    <w:rsid w:val="00A3328C"/>
    <w:rsid w:val="00A33721"/>
    <w:rsid w:val="00A34075"/>
    <w:rsid w:val="00A34DFA"/>
    <w:rsid w:val="00A35D9F"/>
    <w:rsid w:val="00A36570"/>
    <w:rsid w:val="00A37716"/>
    <w:rsid w:val="00A4044E"/>
    <w:rsid w:val="00A40491"/>
    <w:rsid w:val="00A40933"/>
    <w:rsid w:val="00A40CEF"/>
    <w:rsid w:val="00A416F9"/>
    <w:rsid w:val="00A4172D"/>
    <w:rsid w:val="00A41E0B"/>
    <w:rsid w:val="00A427FE"/>
    <w:rsid w:val="00A438F5"/>
    <w:rsid w:val="00A43C02"/>
    <w:rsid w:val="00A45301"/>
    <w:rsid w:val="00A46351"/>
    <w:rsid w:val="00A468A5"/>
    <w:rsid w:val="00A50EDF"/>
    <w:rsid w:val="00A5102F"/>
    <w:rsid w:val="00A51081"/>
    <w:rsid w:val="00A514EA"/>
    <w:rsid w:val="00A516BF"/>
    <w:rsid w:val="00A51931"/>
    <w:rsid w:val="00A52A44"/>
    <w:rsid w:val="00A53A93"/>
    <w:rsid w:val="00A53D03"/>
    <w:rsid w:val="00A559D7"/>
    <w:rsid w:val="00A559FB"/>
    <w:rsid w:val="00A56894"/>
    <w:rsid w:val="00A62767"/>
    <w:rsid w:val="00A63010"/>
    <w:rsid w:val="00A632E8"/>
    <w:rsid w:val="00A6396F"/>
    <w:rsid w:val="00A63EFE"/>
    <w:rsid w:val="00A66858"/>
    <w:rsid w:val="00A66998"/>
    <w:rsid w:val="00A66ADD"/>
    <w:rsid w:val="00A70906"/>
    <w:rsid w:val="00A70C24"/>
    <w:rsid w:val="00A70D16"/>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48A1"/>
    <w:rsid w:val="00A84FC6"/>
    <w:rsid w:val="00A854D4"/>
    <w:rsid w:val="00A863FC"/>
    <w:rsid w:val="00A87AD4"/>
    <w:rsid w:val="00A900C3"/>
    <w:rsid w:val="00A90707"/>
    <w:rsid w:val="00A9194C"/>
    <w:rsid w:val="00A922A1"/>
    <w:rsid w:val="00A92750"/>
    <w:rsid w:val="00A93A26"/>
    <w:rsid w:val="00A940B6"/>
    <w:rsid w:val="00A94427"/>
    <w:rsid w:val="00A94520"/>
    <w:rsid w:val="00A95915"/>
    <w:rsid w:val="00A960FC"/>
    <w:rsid w:val="00AA5469"/>
    <w:rsid w:val="00AA58D0"/>
    <w:rsid w:val="00AA5A1A"/>
    <w:rsid w:val="00AA5AA9"/>
    <w:rsid w:val="00AA6737"/>
    <w:rsid w:val="00AA6FEA"/>
    <w:rsid w:val="00AA7868"/>
    <w:rsid w:val="00AA7AE5"/>
    <w:rsid w:val="00AA7D20"/>
    <w:rsid w:val="00AB04C2"/>
    <w:rsid w:val="00AB1877"/>
    <w:rsid w:val="00AB257D"/>
    <w:rsid w:val="00AB2D6B"/>
    <w:rsid w:val="00AB2F4B"/>
    <w:rsid w:val="00AB32F8"/>
    <w:rsid w:val="00AB48A4"/>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4197"/>
    <w:rsid w:val="00AD4968"/>
    <w:rsid w:val="00AD5699"/>
    <w:rsid w:val="00AD7550"/>
    <w:rsid w:val="00AD7F44"/>
    <w:rsid w:val="00AE07D0"/>
    <w:rsid w:val="00AE107D"/>
    <w:rsid w:val="00AE1890"/>
    <w:rsid w:val="00AE25A8"/>
    <w:rsid w:val="00AE2619"/>
    <w:rsid w:val="00AE46A9"/>
    <w:rsid w:val="00AE4BCC"/>
    <w:rsid w:val="00AE4E85"/>
    <w:rsid w:val="00AE54A9"/>
    <w:rsid w:val="00AE5F1F"/>
    <w:rsid w:val="00AE7340"/>
    <w:rsid w:val="00AE767E"/>
    <w:rsid w:val="00AE7E8C"/>
    <w:rsid w:val="00AF155B"/>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4A98"/>
    <w:rsid w:val="00B0637B"/>
    <w:rsid w:val="00B06894"/>
    <w:rsid w:val="00B068D3"/>
    <w:rsid w:val="00B0712B"/>
    <w:rsid w:val="00B07E56"/>
    <w:rsid w:val="00B103E6"/>
    <w:rsid w:val="00B11389"/>
    <w:rsid w:val="00B11545"/>
    <w:rsid w:val="00B1157E"/>
    <w:rsid w:val="00B12D41"/>
    <w:rsid w:val="00B13090"/>
    <w:rsid w:val="00B13C4B"/>
    <w:rsid w:val="00B14399"/>
    <w:rsid w:val="00B15206"/>
    <w:rsid w:val="00B158F6"/>
    <w:rsid w:val="00B16ECF"/>
    <w:rsid w:val="00B16FAE"/>
    <w:rsid w:val="00B20454"/>
    <w:rsid w:val="00B221DC"/>
    <w:rsid w:val="00B22C93"/>
    <w:rsid w:val="00B23506"/>
    <w:rsid w:val="00B23567"/>
    <w:rsid w:val="00B23C75"/>
    <w:rsid w:val="00B249BC"/>
    <w:rsid w:val="00B25675"/>
    <w:rsid w:val="00B264DA"/>
    <w:rsid w:val="00B3053C"/>
    <w:rsid w:val="00B306C2"/>
    <w:rsid w:val="00B30C03"/>
    <w:rsid w:val="00B318FA"/>
    <w:rsid w:val="00B320D8"/>
    <w:rsid w:val="00B32373"/>
    <w:rsid w:val="00B32559"/>
    <w:rsid w:val="00B353E9"/>
    <w:rsid w:val="00B3627B"/>
    <w:rsid w:val="00B3651E"/>
    <w:rsid w:val="00B36F17"/>
    <w:rsid w:val="00B37738"/>
    <w:rsid w:val="00B3799A"/>
    <w:rsid w:val="00B40203"/>
    <w:rsid w:val="00B40540"/>
    <w:rsid w:val="00B40A8B"/>
    <w:rsid w:val="00B4117C"/>
    <w:rsid w:val="00B41190"/>
    <w:rsid w:val="00B41EA1"/>
    <w:rsid w:val="00B41F59"/>
    <w:rsid w:val="00B42F96"/>
    <w:rsid w:val="00B446D4"/>
    <w:rsid w:val="00B47D4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688D"/>
    <w:rsid w:val="00B56E53"/>
    <w:rsid w:val="00B572C2"/>
    <w:rsid w:val="00B57E11"/>
    <w:rsid w:val="00B601F5"/>
    <w:rsid w:val="00B626B5"/>
    <w:rsid w:val="00B62F9D"/>
    <w:rsid w:val="00B6321E"/>
    <w:rsid w:val="00B637A9"/>
    <w:rsid w:val="00B64704"/>
    <w:rsid w:val="00B659A4"/>
    <w:rsid w:val="00B65D34"/>
    <w:rsid w:val="00B663BC"/>
    <w:rsid w:val="00B665E2"/>
    <w:rsid w:val="00B66BA2"/>
    <w:rsid w:val="00B6747C"/>
    <w:rsid w:val="00B67B2E"/>
    <w:rsid w:val="00B70513"/>
    <w:rsid w:val="00B7098D"/>
    <w:rsid w:val="00B70E39"/>
    <w:rsid w:val="00B728FA"/>
    <w:rsid w:val="00B73E77"/>
    <w:rsid w:val="00B74BE6"/>
    <w:rsid w:val="00B75F4D"/>
    <w:rsid w:val="00B776EE"/>
    <w:rsid w:val="00B77AC9"/>
    <w:rsid w:val="00B77DC8"/>
    <w:rsid w:val="00B80A42"/>
    <w:rsid w:val="00B84457"/>
    <w:rsid w:val="00B84C27"/>
    <w:rsid w:val="00B84D52"/>
    <w:rsid w:val="00B850B9"/>
    <w:rsid w:val="00B852C9"/>
    <w:rsid w:val="00B858CB"/>
    <w:rsid w:val="00B86317"/>
    <w:rsid w:val="00B864E6"/>
    <w:rsid w:val="00B87733"/>
    <w:rsid w:val="00B9032C"/>
    <w:rsid w:val="00B92433"/>
    <w:rsid w:val="00B94546"/>
    <w:rsid w:val="00B94729"/>
    <w:rsid w:val="00B947A7"/>
    <w:rsid w:val="00B95094"/>
    <w:rsid w:val="00B96461"/>
    <w:rsid w:val="00B96CAD"/>
    <w:rsid w:val="00BA090B"/>
    <w:rsid w:val="00BA17C4"/>
    <w:rsid w:val="00BA27EB"/>
    <w:rsid w:val="00BA2A29"/>
    <w:rsid w:val="00BA2B8E"/>
    <w:rsid w:val="00BA48C1"/>
    <w:rsid w:val="00BA49B1"/>
    <w:rsid w:val="00BA6C8B"/>
    <w:rsid w:val="00BA7CFD"/>
    <w:rsid w:val="00BB1F5F"/>
    <w:rsid w:val="00BB3AE6"/>
    <w:rsid w:val="00BB4AE9"/>
    <w:rsid w:val="00BB541B"/>
    <w:rsid w:val="00BB5927"/>
    <w:rsid w:val="00BB63A5"/>
    <w:rsid w:val="00BB6F18"/>
    <w:rsid w:val="00BB70B5"/>
    <w:rsid w:val="00BB74ED"/>
    <w:rsid w:val="00BB775B"/>
    <w:rsid w:val="00BC0524"/>
    <w:rsid w:val="00BC0BDE"/>
    <w:rsid w:val="00BC0D46"/>
    <w:rsid w:val="00BC3475"/>
    <w:rsid w:val="00BC5BA5"/>
    <w:rsid w:val="00BC69D5"/>
    <w:rsid w:val="00BC6AC4"/>
    <w:rsid w:val="00BD006D"/>
    <w:rsid w:val="00BD2688"/>
    <w:rsid w:val="00BD2948"/>
    <w:rsid w:val="00BD3A8E"/>
    <w:rsid w:val="00BD6DE1"/>
    <w:rsid w:val="00BE0F53"/>
    <w:rsid w:val="00BE0FCA"/>
    <w:rsid w:val="00BE1004"/>
    <w:rsid w:val="00BE59DA"/>
    <w:rsid w:val="00BE6090"/>
    <w:rsid w:val="00BE7242"/>
    <w:rsid w:val="00BF074C"/>
    <w:rsid w:val="00BF194A"/>
    <w:rsid w:val="00BF1FE9"/>
    <w:rsid w:val="00BF306C"/>
    <w:rsid w:val="00BF3733"/>
    <w:rsid w:val="00BF3FE7"/>
    <w:rsid w:val="00BF4DA7"/>
    <w:rsid w:val="00BF4E33"/>
    <w:rsid w:val="00BF5763"/>
    <w:rsid w:val="00BF63FD"/>
    <w:rsid w:val="00BF6874"/>
    <w:rsid w:val="00BF6904"/>
    <w:rsid w:val="00C00431"/>
    <w:rsid w:val="00C0125E"/>
    <w:rsid w:val="00C01A67"/>
    <w:rsid w:val="00C01BDB"/>
    <w:rsid w:val="00C01CAA"/>
    <w:rsid w:val="00C01DA3"/>
    <w:rsid w:val="00C01F71"/>
    <w:rsid w:val="00C02253"/>
    <w:rsid w:val="00C0512A"/>
    <w:rsid w:val="00C07463"/>
    <w:rsid w:val="00C078BB"/>
    <w:rsid w:val="00C07944"/>
    <w:rsid w:val="00C1118F"/>
    <w:rsid w:val="00C11740"/>
    <w:rsid w:val="00C12269"/>
    <w:rsid w:val="00C14012"/>
    <w:rsid w:val="00C14BC7"/>
    <w:rsid w:val="00C169AD"/>
    <w:rsid w:val="00C172AF"/>
    <w:rsid w:val="00C2023E"/>
    <w:rsid w:val="00C206A2"/>
    <w:rsid w:val="00C20D5A"/>
    <w:rsid w:val="00C20FB5"/>
    <w:rsid w:val="00C215C9"/>
    <w:rsid w:val="00C2170F"/>
    <w:rsid w:val="00C2209F"/>
    <w:rsid w:val="00C22D01"/>
    <w:rsid w:val="00C23DDF"/>
    <w:rsid w:val="00C242F5"/>
    <w:rsid w:val="00C24F38"/>
    <w:rsid w:val="00C27054"/>
    <w:rsid w:val="00C2767B"/>
    <w:rsid w:val="00C27724"/>
    <w:rsid w:val="00C2794E"/>
    <w:rsid w:val="00C27FD9"/>
    <w:rsid w:val="00C32A96"/>
    <w:rsid w:val="00C35509"/>
    <w:rsid w:val="00C35D4B"/>
    <w:rsid w:val="00C35DAF"/>
    <w:rsid w:val="00C36354"/>
    <w:rsid w:val="00C36895"/>
    <w:rsid w:val="00C36E12"/>
    <w:rsid w:val="00C374AE"/>
    <w:rsid w:val="00C3788C"/>
    <w:rsid w:val="00C400D1"/>
    <w:rsid w:val="00C40B00"/>
    <w:rsid w:val="00C42548"/>
    <w:rsid w:val="00C43034"/>
    <w:rsid w:val="00C440BE"/>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6378"/>
    <w:rsid w:val="00C56F86"/>
    <w:rsid w:val="00C57885"/>
    <w:rsid w:val="00C57B9C"/>
    <w:rsid w:val="00C57EEC"/>
    <w:rsid w:val="00C60C15"/>
    <w:rsid w:val="00C616DD"/>
    <w:rsid w:val="00C61A91"/>
    <w:rsid w:val="00C61F07"/>
    <w:rsid w:val="00C63B52"/>
    <w:rsid w:val="00C65B2A"/>
    <w:rsid w:val="00C666AD"/>
    <w:rsid w:val="00C66B3A"/>
    <w:rsid w:val="00C671F2"/>
    <w:rsid w:val="00C70AA0"/>
    <w:rsid w:val="00C70DAA"/>
    <w:rsid w:val="00C7128A"/>
    <w:rsid w:val="00C7177D"/>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4820"/>
    <w:rsid w:val="00C96026"/>
    <w:rsid w:val="00C968E9"/>
    <w:rsid w:val="00C978FE"/>
    <w:rsid w:val="00C97DF0"/>
    <w:rsid w:val="00CA18BD"/>
    <w:rsid w:val="00CA202E"/>
    <w:rsid w:val="00CA2ACE"/>
    <w:rsid w:val="00CA5653"/>
    <w:rsid w:val="00CA5B31"/>
    <w:rsid w:val="00CA6014"/>
    <w:rsid w:val="00CA617C"/>
    <w:rsid w:val="00CA6688"/>
    <w:rsid w:val="00CA776E"/>
    <w:rsid w:val="00CA7853"/>
    <w:rsid w:val="00CB024B"/>
    <w:rsid w:val="00CB2582"/>
    <w:rsid w:val="00CB2CA0"/>
    <w:rsid w:val="00CB34D6"/>
    <w:rsid w:val="00CB3D1B"/>
    <w:rsid w:val="00CB48CE"/>
    <w:rsid w:val="00CB6F9D"/>
    <w:rsid w:val="00CC151B"/>
    <w:rsid w:val="00CC2549"/>
    <w:rsid w:val="00CC35E8"/>
    <w:rsid w:val="00CC4853"/>
    <w:rsid w:val="00CC48E3"/>
    <w:rsid w:val="00CC5321"/>
    <w:rsid w:val="00CC57C1"/>
    <w:rsid w:val="00CC5EAD"/>
    <w:rsid w:val="00CC65F6"/>
    <w:rsid w:val="00CC72D0"/>
    <w:rsid w:val="00CC739E"/>
    <w:rsid w:val="00CD06AF"/>
    <w:rsid w:val="00CD12F3"/>
    <w:rsid w:val="00CD1ABD"/>
    <w:rsid w:val="00CD263B"/>
    <w:rsid w:val="00CD294D"/>
    <w:rsid w:val="00CD2BC7"/>
    <w:rsid w:val="00CD2E37"/>
    <w:rsid w:val="00CD4BB7"/>
    <w:rsid w:val="00CD4ED4"/>
    <w:rsid w:val="00CD5613"/>
    <w:rsid w:val="00CD5BC3"/>
    <w:rsid w:val="00CD65F0"/>
    <w:rsid w:val="00CE0D78"/>
    <w:rsid w:val="00CE126C"/>
    <w:rsid w:val="00CE1D1C"/>
    <w:rsid w:val="00CE20B2"/>
    <w:rsid w:val="00CE2C5A"/>
    <w:rsid w:val="00CE4813"/>
    <w:rsid w:val="00CE5510"/>
    <w:rsid w:val="00CE5C88"/>
    <w:rsid w:val="00CE6460"/>
    <w:rsid w:val="00CE6677"/>
    <w:rsid w:val="00CE7B6B"/>
    <w:rsid w:val="00CF02C2"/>
    <w:rsid w:val="00CF02EB"/>
    <w:rsid w:val="00CF196F"/>
    <w:rsid w:val="00CF2C75"/>
    <w:rsid w:val="00CF3CC7"/>
    <w:rsid w:val="00CF4BD8"/>
    <w:rsid w:val="00CF4C39"/>
    <w:rsid w:val="00CF59AA"/>
    <w:rsid w:val="00CF5CB3"/>
    <w:rsid w:val="00CF5FFB"/>
    <w:rsid w:val="00CF6C69"/>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10574"/>
    <w:rsid w:val="00D10AB9"/>
    <w:rsid w:val="00D111DA"/>
    <w:rsid w:val="00D132E1"/>
    <w:rsid w:val="00D13856"/>
    <w:rsid w:val="00D14EFE"/>
    <w:rsid w:val="00D15DD4"/>
    <w:rsid w:val="00D20EF3"/>
    <w:rsid w:val="00D2172E"/>
    <w:rsid w:val="00D2223D"/>
    <w:rsid w:val="00D22C80"/>
    <w:rsid w:val="00D2306F"/>
    <w:rsid w:val="00D23696"/>
    <w:rsid w:val="00D263B4"/>
    <w:rsid w:val="00D266F0"/>
    <w:rsid w:val="00D304F9"/>
    <w:rsid w:val="00D31AD6"/>
    <w:rsid w:val="00D31DFD"/>
    <w:rsid w:val="00D31EF7"/>
    <w:rsid w:val="00D32601"/>
    <w:rsid w:val="00D3263C"/>
    <w:rsid w:val="00D328F3"/>
    <w:rsid w:val="00D333D4"/>
    <w:rsid w:val="00D342C7"/>
    <w:rsid w:val="00D34512"/>
    <w:rsid w:val="00D354E6"/>
    <w:rsid w:val="00D360E6"/>
    <w:rsid w:val="00D36B58"/>
    <w:rsid w:val="00D36BDB"/>
    <w:rsid w:val="00D378DD"/>
    <w:rsid w:val="00D37FC3"/>
    <w:rsid w:val="00D40C2C"/>
    <w:rsid w:val="00D416A1"/>
    <w:rsid w:val="00D41A2A"/>
    <w:rsid w:val="00D41DD7"/>
    <w:rsid w:val="00D4413A"/>
    <w:rsid w:val="00D4455A"/>
    <w:rsid w:val="00D445AD"/>
    <w:rsid w:val="00D4485C"/>
    <w:rsid w:val="00D45344"/>
    <w:rsid w:val="00D45C17"/>
    <w:rsid w:val="00D45DE0"/>
    <w:rsid w:val="00D45F2A"/>
    <w:rsid w:val="00D46048"/>
    <w:rsid w:val="00D46D7F"/>
    <w:rsid w:val="00D46DA5"/>
    <w:rsid w:val="00D512D2"/>
    <w:rsid w:val="00D54BD7"/>
    <w:rsid w:val="00D55603"/>
    <w:rsid w:val="00D56903"/>
    <w:rsid w:val="00D57EBE"/>
    <w:rsid w:val="00D6166B"/>
    <w:rsid w:val="00D61A98"/>
    <w:rsid w:val="00D6288D"/>
    <w:rsid w:val="00D628E7"/>
    <w:rsid w:val="00D63037"/>
    <w:rsid w:val="00D63DE9"/>
    <w:rsid w:val="00D63FA3"/>
    <w:rsid w:val="00D64206"/>
    <w:rsid w:val="00D64FC1"/>
    <w:rsid w:val="00D65277"/>
    <w:rsid w:val="00D65A17"/>
    <w:rsid w:val="00D67B11"/>
    <w:rsid w:val="00D7198A"/>
    <w:rsid w:val="00D71A69"/>
    <w:rsid w:val="00D726CA"/>
    <w:rsid w:val="00D7272A"/>
    <w:rsid w:val="00D73675"/>
    <w:rsid w:val="00D74513"/>
    <w:rsid w:val="00D749BB"/>
    <w:rsid w:val="00D74A33"/>
    <w:rsid w:val="00D76897"/>
    <w:rsid w:val="00D80B14"/>
    <w:rsid w:val="00D80E1A"/>
    <w:rsid w:val="00D81431"/>
    <w:rsid w:val="00D81CE1"/>
    <w:rsid w:val="00D83C95"/>
    <w:rsid w:val="00D84A2B"/>
    <w:rsid w:val="00D84F07"/>
    <w:rsid w:val="00D85AE9"/>
    <w:rsid w:val="00D85BA1"/>
    <w:rsid w:val="00D86BBB"/>
    <w:rsid w:val="00D86F9C"/>
    <w:rsid w:val="00D87394"/>
    <w:rsid w:val="00D87439"/>
    <w:rsid w:val="00D87B66"/>
    <w:rsid w:val="00D904DB"/>
    <w:rsid w:val="00D91C97"/>
    <w:rsid w:val="00D927A7"/>
    <w:rsid w:val="00D92D11"/>
    <w:rsid w:val="00D93938"/>
    <w:rsid w:val="00D94B08"/>
    <w:rsid w:val="00D97755"/>
    <w:rsid w:val="00DA01B3"/>
    <w:rsid w:val="00DA0ADF"/>
    <w:rsid w:val="00DA0F08"/>
    <w:rsid w:val="00DA165B"/>
    <w:rsid w:val="00DA1A5A"/>
    <w:rsid w:val="00DA273B"/>
    <w:rsid w:val="00DA3591"/>
    <w:rsid w:val="00DA3A62"/>
    <w:rsid w:val="00DA3C8C"/>
    <w:rsid w:val="00DA3E6D"/>
    <w:rsid w:val="00DA420A"/>
    <w:rsid w:val="00DA4964"/>
    <w:rsid w:val="00DA59C1"/>
    <w:rsid w:val="00DA6025"/>
    <w:rsid w:val="00DA62C8"/>
    <w:rsid w:val="00DA6623"/>
    <w:rsid w:val="00DA667B"/>
    <w:rsid w:val="00DA6EFA"/>
    <w:rsid w:val="00DA7568"/>
    <w:rsid w:val="00DA7AD4"/>
    <w:rsid w:val="00DB00D2"/>
    <w:rsid w:val="00DB1FCB"/>
    <w:rsid w:val="00DB243F"/>
    <w:rsid w:val="00DB415A"/>
    <w:rsid w:val="00DB466B"/>
    <w:rsid w:val="00DB503B"/>
    <w:rsid w:val="00DB6513"/>
    <w:rsid w:val="00DB7FBF"/>
    <w:rsid w:val="00DC0794"/>
    <w:rsid w:val="00DC0CEF"/>
    <w:rsid w:val="00DC0DA4"/>
    <w:rsid w:val="00DC1A5A"/>
    <w:rsid w:val="00DC1E3C"/>
    <w:rsid w:val="00DC222C"/>
    <w:rsid w:val="00DC2B8E"/>
    <w:rsid w:val="00DC2F5E"/>
    <w:rsid w:val="00DC32C7"/>
    <w:rsid w:val="00DC3488"/>
    <w:rsid w:val="00DC4CC9"/>
    <w:rsid w:val="00DC648C"/>
    <w:rsid w:val="00DC724A"/>
    <w:rsid w:val="00DD0EA1"/>
    <w:rsid w:val="00DD1732"/>
    <w:rsid w:val="00DD1922"/>
    <w:rsid w:val="00DD22DF"/>
    <w:rsid w:val="00DD36E6"/>
    <w:rsid w:val="00DD4BEE"/>
    <w:rsid w:val="00DD504D"/>
    <w:rsid w:val="00DD608B"/>
    <w:rsid w:val="00DD64DE"/>
    <w:rsid w:val="00DD7279"/>
    <w:rsid w:val="00DD7360"/>
    <w:rsid w:val="00DD7EF2"/>
    <w:rsid w:val="00DE0A7E"/>
    <w:rsid w:val="00DE0AD5"/>
    <w:rsid w:val="00DE219C"/>
    <w:rsid w:val="00DE24F0"/>
    <w:rsid w:val="00DE2929"/>
    <w:rsid w:val="00DE36D8"/>
    <w:rsid w:val="00DE4713"/>
    <w:rsid w:val="00DE47B6"/>
    <w:rsid w:val="00DE48F5"/>
    <w:rsid w:val="00DE4979"/>
    <w:rsid w:val="00DE4FEA"/>
    <w:rsid w:val="00DE6306"/>
    <w:rsid w:val="00DF004C"/>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1399"/>
    <w:rsid w:val="00E0160F"/>
    <w:rsid w:val="00E01798"/>
    <w:rsid w:val="00E05743"/>
    <w:rsid w:val="00E05829"/>
    <w:rsid w:val="00E05B1D"/>
    <w:rsid w:val="00E062C4"/>
    <w:rsid w:val="00E06958"/>
    <w:rsid w:val="00E10128"/>
    <w:rsid w:val="00E101B1"/>
    <w:rsid w:val="00E11018"/>
    <w:rsid w:val="00E11BD3"/>
    <w:rsid w:val="00E139FD"/>
    <w:rsid w:val="00E13D33"/>
    <w:rsid w:val="00E13F36"/>
    <w:rsid w:val="00E146C7"/>
    <w:rsid w:val="00E15647"/>
    <w:rsid w:val="00E15CC7"/>
    <w:rsid w:val="00E16680"/>
    <w:rsid w:val="00E16F54"/>
    <w:rsid w:val="00E170AA"/>
    <w:rsid w:val="00E17A3B"/>
    <w:rsid w:val="00E17E22"/>
    <w:rsid w:val="00E201AD"/>
    <w:rsid w:val="00E21300"/>
    <w:rsid w:val="00E2292C"/>
    <w:rsid w:val="00E23323"/>
    <w:rsid w:val="00E240EA"/>
    <w:rsid w:val="00E242E7"/>
    <w:rsid w:val="00E24CB5"/>
    <w:rsid w:val="00E2551A"/>
    <w:rsid w:val="00E25B24"/>
    <w:rsid w:val="00E266D2"/>
    <w:rsid w:val="00E302CA"/>
    <w:rsid w:val="00E30431"/>
    <w:rsid w:val="00E30F2B"/>
    <w:rsid w:val="00E31776"/>
    <w:rsid w:val="00E31ED4"/>
    <w:rsid w:val="00E31F71"/>
    <w:rsid w:val="00E32129"/>
    <w:rsid w:val="00E324AB"/>
    <w:rsid w:val="00E3260F"/>
    <w:rsid w:val="00E34462"/>
    <w:rsid w:val="00E34579"/>
    <w:rsid w:val="00E36AC7"/>
    <w:rsid w:val="00E372AA"/>
    <w:rsid w:val="00E37A26"/>
    <w:rsid w:val="00E404B2"/>
    <w:rsid w:val="00E40E69"/>
    <w:rsid w:val="00E41494"/>
    <w:rsid w:val="00E420EF"/>
    <w:rsid w:val="00E4297D"/>
    <w:rsid w:val="00E42C37"/>
    <w:rsid w:val="00E42E5B"/>
    <w:rsid w:val="00E439E6"/>
    <w:rsid w:val="00E44760"/>
    <w:rsid w:val="00E45662"/>
    <w:rsid w:val="00E45CF6"/>
    <w:rsid w:val="00E45FA0"/>
    <w:rsid w:val="00E46322"/>
    <w:rsid w:val="00E463B0"/>
    <w:rsid w:val="00E46CCA"/>
    <w:rsid w:val="00E501DD"/>
    <w:rsid w:val="00E504A8"/>
    <w:rsid w:val="00E50BF0"/>
    <w:rsid w:val="00E51739"/>
    <w:rsid w:val="00E52074"/>
    <w:rsid w:val="00E52944"/>
    <w:rsid w:val="00E536EF"/>
    <w:rsid w:val="00E53AD9"/>
    <w:rsid w:val="00E53E81"/>
    <w:rsid w:val="00E54102"/>
    <w:rsid w:val="00E55032"/>
    <w:rsid w:val="00E55894"/>
    <w:rsid w:val="00E55C0B"/>
    <w:rsid w:val="00E5619B"/>
    <w:rsid w:val="00E56C58"/>
    <w:rsid w:val="00E602F8"/>
    <w:rsid w:val="00E606F9"/>
    <w:rsid w:val="00E61667"/>
    <w:rsid w:val="00E61753"/>
    <w:rsid w:val="00E617D0"/>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F66"/>
    <w:rsid w:val="00E70F89"/>
    <w:rsid w:val="00E71D9D"/>
    <w:rsid w:val="00E73384"/>
    <w:rsid w:val="00E73C5A"/>
    <w:rsid w:val="00E75F5B"/>
    <w:rsid w:val="00E76100"/>
    <w:rsid w:val="00E76739"/>
    <w:rsid w:val="00E7751C"/>
    <w:rsid w:val="00E7767E"/>
    <w:rsid w:val="00E80231"/>
    <w:rsid w:val="00E80484"/>
    <w:rsid w:val="00E81C4B"/>
    <w:rsid w:val="00E827F3"/>
    <w:rsid w:val="00E82A31"/>
    <w:rsid w:val="00E84868"/>
    <w:rsid w:val="00E85709"/>
    <w:rsid w:val="00E8575A"/>
    <w:rsid w:val="00E87F0E"/>
    <w:rsid w:val="00E915CD"/>
    <w:rsid w:val="00E91F9C"/>
    <w:rsid w:val="00E92926"/>
    <w:rsid w:val="00E92FDF"/>
    <w:rsid w:val="00E93989"/>
    <w:rsid w:val="00E94515"/>
    <w:rsid w:val="00E94C72"/>
    <w:rsid w:val="00E95557"/>
    <w:rsid w:val="00E95DBF"/>
    <w:rsid w:val="00E96906"/>
    <w:rsid w:val="00E96F02"/>
    <w:rsid w:val="00E97460"/>
    <w:rsid w:val="00EA06EC"/>
    <w:rsid w:val="00EA0E50"/>
    <w:rsid w:val="00EA177F"/>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B29DE"/>
    <w:rsid w:val="00EB2CD3"/>
    <w:rsid w:val="00EB2F6A"/>
    <w:rsid w:val="00EB3617"/>
    <w:rsid w:val="00EB40F9"/>
    <w:rsid w:val="00EB6F3E"/>
    <w:rsid w:val="00EB7E1F"/>
    <w:rsid w:val="00EC0A0E"/>
    <w:rsid w:val="00EC0D53"/>
    <w:rsid w:val="00EC17C5"/>
    <w:rsid w:val="00EC218E"/>
    <w:rsid w:val="00EC27C6"/>
    <w:rsid w:val="00EC29F8"/>
    <w:rsid w:val="00EC3117"/>
    <w:rsid w:val="00EC4501"/>
    <w:rsid w:val="00EC463B"/>
    <w:rsid w:val="00EC4816"/>
    <w:rsid w:val="00EC4D54"/>
    <w:rsid w:val="00EC4D9E"/>
    <w:rsid w:val="00EC53C5"/>
    <w:rsid w:val="00EC58C7"/>
    <w:rsid w:val="00EC68D9"/>
    <w:rsid w:val="00EC7A00"/>
    <w:rsid w:val="00ED01BE"/>
    <w:rsid w:val="00ED029D"/>
    <w:rsid w:val="00ED17E1"/>
    <w:rsid w:val="00ED3AB4"/>
    <w:rsid w:val="00ED4801"/>
    <w:rsid w:val="00ED49A5"/>
    <w:rsid w:val="00ED59D5"/>
    <w:rsid w:val="00ED63F8"/>
    <w:rsid w:val="00ED69F3"/>
    <w:rsid w:val="00ED710F"/>
    <w:rsid w:val="00EE0782"/>
    <w:rsid w:val="00EE19D6"/>
    <w:rsid w:val="00EE21D8"/>
    <w:rsid w:val="00EE296F"/>
    <w:rsid w:val="00EE44BD"/>
    <w:rsid w:val="00EE57CC"/>
    <w:rsid w:val="00EE5CD7"/>
    <w:rsid w:val="00EE6ADA"/>
    <w:rsid w:val="00EE7788"/>
    <w:rsid w:val="00EE78CA"/>
    <w:rsid w:val="00EF03DB"/>
    <w:rsid w:val="00EF055A"/>
    <w:rsid w:val="00EF0E8F"/>
    <w:rsid w:val="00EF1A25"/>
    <w:rsid w:val="00EF1B9B"/>
    <w:rsid w:val="00EF1F65"/>
    <w:rsid w:val="00EF3D4B"/>
    <w:rsid w:val="00EF4484"/>
    <w:rsid w:val="00EF6296"/>
    <w:rsid w:val="00EF6DA9"/>
    <w:rsid w:val="00EF723E"/>
    <w:rsid w:val="00EF737E"/>
    <w:rsid w:val="00EF7905"/>
    <w:rsid w:val="00F02831"/>
    <w:rsid w:val="00F029E7"/>
    <w:rsid w:val="00F02D2E"/>
    <w:rsid w:val="00F02DC1"/>
    <w:rsid w:val="00F02F0F"/>
    <w:rsid w:val="00F03DB7"/>
    <w:rsid w:val="00F04BCC"/>
    <w:rsid w:val="00F05106"/>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44F6"/>
    <w:rsid w:val="00F14B82"/>
    <w:rsid w:val="00F14E68"/>
    <w:rsid w:val="00F1507D"/>
    <w:rsid w:val="00F154CF"/>
    <w:rsid w:val="00F15856"/>
    <w:rsid w:val="00F16497"/>
    <w:rsid w:val="00F16A32"/>
    <w:rsid w:val="00F16ED0"/>
    <w:rsid w:val="00F2056D"/>
    <w:rsid w:val="00F221FB"/>
    <w:rsid w:val="00F22511"/>
    <w:rsid w:val="00F23468"/>
    <w:rsid w:val="00F2637D"/>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40044"/>
    <w:rsid w:val="00F41516"/>
    <w:rsid w:val="00F416FE"/>
    <w:rsid w:val="00F4252F"/>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D8"/>
    <w:rsid w:val="00F532FE"/>
    <w:rsid w:val="00F54763"/>
    <w:rsid w:val="00F5509B"/>
    <w:rsid w:val="00F55866"/>
    <w:rsid w:val="00F576C2"/>
    <w:rsid w:val="00F61283"/>
    <w:rsid w:val="00F614C4"/>
    <w:rsid w:val="00F62548"/>
    <w:rsid w:val="00F62D13"/>
    <w:rsid w:val="00F62D93"/>
    <w:rsid w:val="00F63580"/>
    <w:rsid w:val="00F6373A"/>
    <w:rsid w:val="00F637FF"/>
    <w:rsid w:val="00F64855"/>
    <w:rsid w:val="00F66672"/>
    <w:rsid w:val="00F666C3"/>
    <w:rsid w:val="00F675CB"/>
    <w:rsid w:val="00F67DFB"/>
    <w:rsid w:val="00F67FB5"/>
    <w:rsid w:val="00F70104"/>
    <w:rsid w:val="00F7136B"/>
    <w:rsid w:val="00F717E3"/>
    <w:rsid w:val="00F722D8"/>
    <w:rsid w:val="00F73C78"/>
    <w:rsid w:val="00F74223"/>
    <w:rsid w:val="00F7448B"/>
    <w:rsid w:val="00F748C3"/>
    <w:rsid w:val="00F74A03"/>
    <w:rsid w:val="00F763D8"/>
    <w:rsid w:val="00F76EC3"/>
    <w:rsid w:val="00F771B1"/>
    <w:rsid w:val="00F77F35"/>
    <w:rsid w:val="00F80C6F"/>
    <w:rsid w:val="00F81F39"/>
    <w:rsid w:val="00F82C56"/>
    <w:rsid w:val="00F8333F"/>
    <w:rsid w:val="00F83B5C"/>
    <w:rsid w:val="00F847EC"/>
    <w:rsid w:val="00F85037"/>
    <w:rsid w:val="00F860DC"/>
    <w:rsid w:val="00F86212"/>
    <w:rsid w:val="00F867AD"/>
    <w:rsid w:val="00F86BA9"/>
    <w:rsid w:val="00F9059B"/>
    <w:rsid w:val="00F90AB2"/>
    <w:rsid w:val="00F91047"/>
    <w:rsid w:val="00F922E2"/>
    <w:rsid w:val="00F92593"/>
    <w:rsid w:val="00F92A41"/>
    <w:rsid w:val="00F934C8"/>
    <w:rsid w:val="00F93521"/>
    <w:rsid w:val="00F93589"/>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EBF"/>
    <w:rsid w:val="00FA51A2"/>
    <w:rsid w:val="00FA660F"/>
    <w:rsid w:val="00FA727A"/>
    <w:rsid w:val="00FA7B3F"/>
    <w:rsid w:val="00FA7E4B"/>
    <w:rsid w:val="00FB1D64"/>
    <w:rsid w:val="00FB2979"/>
    <w:rsid w:val="00FB2DB5"/>
    <w:rsid w:val="00FB4310"/>
    <w:rsid w:val="00FB5DB8"/>
    <w:rsid w:val="00FB5E9C"/>
    <w:rsid w:val="00FB6B82"/>
    <w:rsid w:val="00FB7BF6"/>
    <w:rsid w:val="00FC0865"/>
    <w:rsid w:val="00FC174E"/>
    <w:rsid w:val="00FC1BE3"/>
    <w:rsid w:val="00FC3489"/>
    <w:rsid w:val="00FC4CDA"/>
    <w:rsid w:val="00FC65AA"/>
    <w:rsid w:val="00FC7472"/>
    <w:rsid w:val="00FD086B"/>
    <w:rsid w:val="00FD0A36"/>
    <w:rsid w:val="00FD244C"/>
    <w:rsid w:val="00FD3361"/>
    <w:rsid w:val="00FD3A53"/>
    <w:rsid w:val="00FD4495"/>
    <w:rsid w:val="00FD4A2D"/>
    <w:rsid w:val="00FD5027"/>
    <w:rsid w:val="00FD5133"/>
    <w:rsid w:val="00FD77D9"/>
    <w:rsid w:val="00FD7C49"/>
    <w:rsid w:val="00FE0079"/>
    <w:rsid w:val="00FE0987"/>
    <w:rsid w:val="00FE3BF6"/>
    <w:rsid w:val="00FE4029"/>
    <w:rsid w:val="00FE55D4"/>
    <w:rsid w:val="00FE5859"/>
    <w:rsid w:val="00FE5D5C"/>
    <w:rsid w:val="00FE706B"/>
    <w:rsid w:val="00FE724C"/>
    <w:rsid w:val="00FE7AAD"/>
    <w:rsid w:val="00FE7CC0"/>
    <w:rsid w:val="00FF29AC"/>
    <w:rsid w:val="00FF31EE"/>
    <w:rsid w:val="00FF4531"/>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2079</Words>
  <Characters>11851</Characters>
  <Application>Microsoft Office Word</Application>
  <DocSecurity>0</DocSecurity>
  <Lines>98</Lines>
  <Paragraphs>27</Paragraphs>
  <ScaleCrop>false</ScaleCrop>
  <Company>Microsoft</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vivo-Elliah</cp:lastModifiedBy>
  <cp:revision>8</cp:revision>
  <dcterms:created xsi:type="dcterms:W3CDTF">2021-04-02T06:00:00Z</dcterms:created>
  <dcterms:modified xsi:type="dcterms:W3CDTF">2021-04-02T06:07:00Z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